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F1" w:rsidRPr="00F768BC" w:rsidRDefault="00E235F1" w:rsidP="00F768BC">
      <w:pPr>
        <w:spacing w:line="360" w:lineRule="auto"/>
        <w:rPr>
          <w:i/>
          <w:sz w:val="24"/>
          <w:szCs w:val="24"/>
        </w:rPr>
      </w:pPr>
      <w:r w:rsidRPr="00F768BC">
        <w:rPr>
          <w:i/>
          <w:sz w:val="24"/>
          <w:szCs w:val="24"/>
        </w:rPr>
        <w:t>UNIVERSIDAD NACIONAL DE TUCUMÁN</w:t>
      </w:r>
    </w:p>
    <w:p w:rsidR="00E235F1" w:rsidRPr="00F768BC" w:rsidRDefault="00E235F1" w:rsidP="00F768BC">
      <w:pPr>
        <w:spacing w:line="360" w:lineRule="auto"/>
        <w:ind w:hanging="2"/>
        <w:rPr>
          <w:i/>
          <w:sz w:val="24"/>
          <w:szCs w:val="24"/>
        </w:rPr>
      </w:pPr>
      <w:r w:rsidRPr="00F768BC">
        <w:rPr>
          <w:i/>
          <w:sz w:val="24"/>
          <w:szCs w:val="24"/>
        </w:rPr>
        <w:t>FACULTAD DE PSICOLOGÍA</w:t>
      </w:r>
    </w:p>
    <w:p w:rsidR="00E235F1" w:rsidRPr="00F768BC" w:rsidRDefault="00E235F1" w:rsidP="00F768BC">
      <w:pPr>
        <w:spacing w:line="360" w:lineRule="auto"/>
        <w:ind w:hanging="2"/>
        <w:jc w:val="center"/>
        <w:rPr>
          <w:b/>
          <w:sz w:val="24"/>
          <w:szCs w:val="24"/>
          <w:u w:val="single"/>
        </w:rPr>
      </w:pPr>
    </w:p>
    <w:p w:rsidR="0036641D" w:rsidRPr="00F768BC" w:rsidRDefault="0036641D" w:rsidP="00F768BC">
      <w:pPr>
        <w:spacing w:line="360" w:lineRule="auto"/>
        <w:ind w:hanging="2"/>
        <w:jc w:val="center"/>
        <w:rPr>
          <w:b/>
          <w:sz w:val="24"/>
          <w:szCs w:val="24"/>
          <w:u w:val="single"/>
        </w:rPr>
      </w:pPr>
      <w:r w:rsidRPr="00F768BC">
        <w:rPr>
          <w:b/>
          <w:sz w:val="24"/>
          <w:szCs w:val="24"/>
          <w:u w:val="single"/>
        </w:rPr>
        <w:t>PROGRAMA</w:t>
      </w:r>
    </w:p>
    <w:p w:rsidR="0036641D" w:rsidRPr="00F768BC" w:rsidRDefault="0036641D" w:rsidP="00F768BC">
      <w:pPr>
        <w:spacing w:line="360"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36641D" w:rsidRPr="00F768BC" w:rsidTr="00703707">
        <w:trPr>
          <w:trHeight w:val="113"/>
        </w:trPr>
        <w:tc>
          <w:tcPr>
            <w:tcW w:w="4568"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ASIGNATURA o UNIDAD CURRICULAR</w:t>
            </w:r>
          </w:p>
        </w:tc>
        <w:tc>
          <w:tcPr>
            <w:tcW w:w="5670" w:type="dxa"/>
            <w:shd w:val="clear" w:color="auto" w:fill="auto"/>
            <w:tcMar>
              <w:top w:w="100" w:type="dxa"/>
              <w:left w:w="100" w:type="dxa"/>
              <w:bottom w:w="100" w:type="dxa"/>
              <w:right w:w="100" w:type="dxa"/>
            </w:tcMar>
          </w:tcPr>
          <w:p w:rsidR="0036641D" w:rsidRPr="00F768BC" w:rsidRDefault="00F768BC" w:rsidP="00F768BC">
            <w:pPr>
              <w:widowControl w:val="0"/>
              <w:pBdr>
                <w:between w:val="nil"/>
              </w:pBdr>
              <w:spacing w:line="360" w:lineRule="auto"/>
              <w:jc w:val="center"/>
              <w:rPr>
                <w:sz w:val="24"/>
                <w:szCs w:val="24"/>
              </w:rPr>
            </w:pPr>
            <w:r>
              <w:rPr>
                <w:sz w:val="24"/>
                <w:szCs w:val="24"/>
              </w:rPr>
              <w:t>Contribuciones del Psicoanálisis (Escuela Francesa)</w:t>
            </w:r>
          </w:p>
        </w:tc>
      </w:tr>
      <w:tr w:rsidR="0036641D" w:rsidRPr="00F768BC" w:rsidTr="00703707">
        <w:trPr>
          <w:trHeight w:val="113"/>
        </w:trPr>
        <w:tc>
          <w:tcPr>
            <w:tcW w:w="4568"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CARRERA</w:t>
            </w:r>
          </w:p>
        </w:tc>
        <w:tc>
          <w:tcPr>
            <w:tcW w:w="5670"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jc w:val="center"/>
              <w:rPr>
                <w:sz w:val="24"/>
                <w:szCs w:val="24"/>
              </w:rPr>
            </w:pPr>
            <w:r w:rsidRPr="00F768BC">
              <w:rPr>
                <w:sz w:val="24"/>
                <w:szCs w:val="24"/>
              </w:rPr>
              <w:t>Psicología</w:t>
            </w:r>
          </w:p>
        </w:tc>
      </w:tr>
      <w:tr w:rsidR="0036641D" w:rsidRPr="00F768BC" w:rsidTr="00703707">
        <w:trPr>
          <w:trHeight w:val="113"/>
        </w:trPr>
        <w:tc>
          <w:tcPr>
            <w:tcW w:w="4568"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PLAN DE ESTUDIO</w:t>
            </w:r>
          </w:p>
        </w:tc>
        <w:tc>
          <w:tcPr>
            <w:tcW w:w="5670"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jc w:val="center"/>
              <w:rPr>
                <w:sz w:val="24"/>
                <w:szCs w:val="24"/>
              </w:rPr>
            </w:pPr>
            <w:r w:rsidRPr="00F768BC">
              <w:rPr>
                <w:sz w:val="24"/>
                <w:szCs w:val="24"/>
              </w:rPr>
              <w:t>2012</w:t>
            </w:r>
          </w:p>
        </w:tc>
      </w:tr>
      <w:tr w:rsidR="0036641D" w:rsidRPr="00F768BC" w:rsidTr="00703707">
        <w:trPr>
          <w:trHeight w:val="113"/>
        </w:trPr>
        <w:tc>
          <w:tcPr>
            <w:tcW w:w="4568"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AÑO LECTIVO</w:t>
            </w:r>
          </w:p>
        </w:tc>
        <w:tc>
          <w:tcPr>
            <w:tcW w:w="5670" w:type="dxa"/>
            <w:shd w:val="clear" w:color="auto" w:fill="auto"/>
            <w:tcMar>
              <w:top w:w="100" w:type="dxa"/>
              <w:left w:w="100" w:type="dxa"/>
              <w:bottom w:w="100" w:type="dxa"/>
              <w:right w:w="100" w:type="dxa"/>
            </w:tcMar>
          </w:tcPr>
          <w:p w:rsidR="0036641D" w:rsidRPr="00F768BC" w:rsidRDefault="00F768BC" w:rsidP="00F768BC">
            <w:pPr>
              <w:widowControl w:val="0"/>
              <w:pBdr>
                <w:between w:val="nil"/>
              </w:pBdr>
              <w:spacing w:line="360" w:lineRule="auto"/>
              <w:ind w:hanging="2"/>
              <w:jc w:val="center"/>
              <w:rPr>
                <w:sz w:val="24"/>
                <w:szCs w:val="24"/>
              </w:rPr>
            </w:pPr>
            <w:r>
              <w:rPr>
                <w:sz w:val="24"/>
                <w:szCs w:val="24"/>
              </w:rPr>
              <w:t>2023</w:t>
            </w:r>
          </w:p>
        </w:tc>
      </w:tr>
    </w:tbl>
    <w:p w:rsidR="0036641D" w:rsidRPr="00F768BC" w:rsidRDefault="0036641D" w:rsidP="00F768BC">
      <w:pPr>
        <w:spacing w:line="360" w:lineRule="auto"/>
        <w:jc w:val="both"/>
        <w:rPr>
          <w:sz w:val="24"/>
          <w:szCs w:val="24"/>
        </w:rPr>
      </w:pPr>
    </w:p>
    <w:p w:rsidR="008D2922" w:rsidRPr="00F768BC" w:rsidRDefault="008D2922" w:rsidP="00F768BC">
      <w:pPr>
        <w:spacing w:line="360"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36641D" w:rsidRPr="00F768BC" w:rsidTr="008525DE">
        <w:trPr>
          <w:trHeight w:val="279"/>
        </w:trPr>
        <w:tc>
          <w:tcPr>
            <w:tcW w:w="10238" w:type="dxa"/>
            <w:gridSpan w:val="2"/>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jc w:val="center"/>
              <w:rPr>
                <w:sz w:val="24"/>
                <w:szCs w:val="24"/>
              </w:rPr>
            </w:pPr>
            <w:r w:rsidRPr="00F768BC">
              <w:rPr>
                <w:sz w:val="24"/>
                <w:szCs w:val="24"/>
              </w:rPr>
              <w:t>SITUACIÓN EN EL PLAN DE ESTUDIO</w:t>
            </w:r>
          </w:p>
        </w:tc>
      </w:tr>
      <w:tr w:rsidR="0036641D" w:rsidRPr="00F768BC" w:rsidTr="006177E8">
        <w:trPr>
          <w:trHeight w:val="193"/>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rsidR="0036641D" w:rsidRPr="00F768BC" w:rsidRDefault="002F034D" w:rsidP="00F768BC">
                <w:pPr>
                  <w:widowControl w:val="0"/>
                  <w:pBdr>
                    <w:between w:val="nil"/>
                  </w:pBdr>
                  <w:spacing w:line="360" w:lineRule="auto"/>
                  <w:ind w:hanging="2"/>
                  <w:jc w:val="center"/>
                  <w:rPr>
                    <w:sz w:val="24"/>
                    <w:szCs w:val="24"/>
                  </w:rPr>
                </w:pPr>
                <w:r>
                  <w:rPr>
                    <w:sz w:val="24"/>
                    <w:szCs w:val="24"/>
                  </w:rPr>
                  <w:t>Quinto año</w:t>
                </w:r>
              </w:p>
            </w:tc>
          </w:sdtContent>
        </w:sdt>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rsidR="0036641D" w:rsidRPr="00F768BC" w:rsidRDefault="002F034D" w:rsidP="00F768BC">
                <w:pPr>
                  <w:widowControl w:val="0"/>
                  <w:pBdr>
                    <w:between w:val="nil"/>
                  </w:pBdr>
                  <w:spacing w:line="360" w:lineRule="auto"/>
                  <w:ind w:hanging="2"/>
                  <w:jc w:val="center"/>
                  <w:rPr>
                    <w:sz w:val="24"/>
                    <w:szCs w:val="24"/>
                  </w:rPr>
                </w:pPr>
                <w:r>
                  <w:rPr>
                    <w:sz w:val="24"/>
                    <w:szCs w:val="24"/>
                  </w:rPr>
                  <w:t>Formación Profesional</w:t>
                </w:r>
              </w:p>
            </w:tc>
          </w:sdtContent>
        </w:sdt>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rsidR="0036641D" w:rsidRPr="00F768BC" w:rsidRDefault="002F034D" w:rsidP="00F768BC">
                <w:pPr>
                  <w:widowControl w:val="0"/>
                  <w:pBdr>
                    <w:between w:val="nil"/>
                  </w:pBdr>
                  <w:spacing w:line="360" w:lineRule="auto"/>
                  <w:ind w:hanging="2"/>
                  <w:jc w:val="center"/>
                  <w:rPr>
                    <w:sz w:val="24"/>
                    <w:szCs w:val="24"/>
                  </w:rPr>
                </w:pPr>
                <w:r>
                  <w:rPr>
                    <w:sz w:val="24"/>
                    <w:szCs w:val="24"/>
                  </w:rPr>
                  <w:t>Intervenciones en Psicología (Clínica)</w:t>
                </w:r>
              </w:p>
            </w:tc>
          </w:sdtContent>
        </w:sdt>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CORRELATIVAS</w:t>
            </w:r>
          </w:p>
        </w:tc>
        <w:tc>
          <w:tcPr>
            <w:tcW w:w="5954" w:type="dxa"/>
            <w:shd w:val="clear" w:color="auto" w:fill="auto"/>
            <w:tcMar>
              <w:top w:w="100" w:type="dxa"/>
              <w:left w:w="100" w:type="dxa"/>
              <w:bottom w:w="100" w:type="dxa"/>
              <w:right w:w="100" w:type="dxa"/>
            </w:tcMar>
          </w:tcPr>
          <w:p w:rsidR="0036641D" w:rsidRPr="00F768BC" w:rsidRDefault="002F034D" w:rsidP="00F768BC">
            <w:pPr>
              <w:widowControl w:val="0"/>
              <w:pBdr>
                <w:between w:val="nil"/>
              </w:pBdr>
              <w:spacing w:line="360" w:lineRule="auto"/>
              <w:ind w:hanging="2"/>
              <w:jc w:val="center"/>
              <w:rPr>
                <w:sz w:val="24"/>
                <w:szCs w:val="24"/>
              </w:rPr>
            </w:pPr>
            <w:r>
              <w:rPr>
                <w:sz w:val="24"/>
                <w:szCs w:val="24"/>
              </w:rPr>
              <w:t>Semiosis Social</w:t>
            </w:r>
          </w:p>
        </w:tc>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rsidR="0036641D" w:rsidRPr="00F768BC" w:rsidRDefault="00093E5C" w:rsidP="00F768BC">
                <w:pPr>
                  <w:widowControl w:val="0"/>
                  <w:pBdr>
                    <w:between w:val="nil"/>
                  </w:pBdr>
                  <w:spacing w:line="360" w:lineRule="auto"/>
                  <w:ind w:hanging="2"/>
                  <w:jc w:val="center"/>
                  <w:rPr>
                    <w:sz w:val="24"/>
                    <w:szCs w:val="24"/>
                  </w:rPr>
                </w:pPr>
                <w:r>
                  <w:rPr>
                    <w:sz w:val="24"/>
                    <w:szCs w:val="24"/>
                  </w:rPr>
                  <w:t>Optativa</w:t>
                </w:r>
              </w:p>
            </w:tc>
          </w:sdtContent>
        </w:sdt>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rsidR="0036641D" w:rsidRPr="00F768BC" w:rsidRDefault="00093E5C" w:rsidP="00F768BC">
                <w:pPr>
                  <w:widowControl w:val="0"/>
                  <w:pBdr>
                    <w:between w:val="nil"/>
                  </w:pBdr>
                  <w:spacing w:line="360" w:lineRule="auto"/>
                  <w:ind w:hanging="2"/>
                  <w:jc w:val="center"/>
                  <w:rPr>
                    <w:sz w:val="24"/>
                    <w:szCs w:val="24"/>
                  </w:rPr>
                </w:pPr>
                <w:r>
                  <w:rPr>
                    <w:sz w:val="24"/>
                    <w:szCs w:val="24"/>
                  </w:rPr>
                  <w:t>Cuatrimestral (1er. cuatrimestre)</w:t>
                </w:r>
              </w:p>
            </w:tc>
          </w:sdtContent>
        </w:sdt>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rsidR="0036641D" w:rsidRPr="00F768BC" w:rsidRDefault="00093E5C" w:rsidP="00F768BC">
                <w:pPr>
                  <w:widowControl w:val="0"/>
                  <w:pBdr>
                    <w:between w:val="nil"/>
                  </w:pBdr>
                  <w:spacing w:line="360" w:lineRule="auto"/>
                  <w:ind w:hanging="2"/>
                  <w:jc w:val="center"/>
                  <w:rPr>
                    <w:sz w:val="24"/>
                    <w:szCs w:val="24"/>
                  </w:rPr>
                </w:pPr>
                <w:r>
                  <w:rPr>
                    <w:sz w:val="24"/>
                    <w:szCs w:val="24"/>
                  </w:rPr>
                  <w:t>Promocional (Promoción directa)</w:t>
                </w:r>
              </w:p>
            </w:tc>
          </w:sdtContent>
        </w:sdt>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pBdr>
                <w:between w:val="nil"/>
              </w:pBdr>
              <w:spacing w:line="360" w:lineRule="auto"/>
              <w:ind w:hanging="2"/>
              <w:rPr>
                <w:sz w:val="24"/>
                <w:szCs w:val="24"/>
              </w:rPr>
            </w:pPr>
            <w:r w:rsidRPr="00F768BC">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rsidR="0036641D" w:rsidRPr="00F768BC" w:rsidRDefault="00093E5C" w:rsidP="00F768BC">
                <w:pPr>
                  <w:widowControl w:val="0"/>
                  <w:spacing w:line="360" w:lineRule="auto"/>
                  <w:ind w:hanging="2"/>
                  <w:jc w:val="center"/>
                  <w:rPr>
                    <w:sz w:val="24"/>
                    <w:szCs w:val="24"/>
                  </w:rPr>
                </w:pPr>
                <w:r>
                  <w:rPr>
                    <w:sz w:val="24"/>
                    <w:szCs w:val="24"/>
                  </w:rPr>
                  <w:t>60 hs. (Cuatrimestrales)</w:t>
                </w:r>
              </w:p>
            </w:tc>
          </w:sdtContent>
        </w:sdt>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tabs>
                <w:tab w:val="left" w:pos="396"/>
              </w:tabs>
              <w:spacing w:line="360" w:lineRule="auto"/>
              <w:ind w:hanging="2"/>
              <w:rPr>
                <w:sz w:val="24"/>
                <w:szCs w:val="24"/>
              </w:rPr>
            </w:pPr>
            <w:r w:rsidRPr="00F768BC">
              <w:rPr>
                <w:sz w:val="24"/>
                <w:szCs w:val="24"/>
              </w:rPr>
              <w:t>HORAS DE FORMACIÓN TEÓRICA</w:t>
            </w:r>
          </w:p>
        </w:tc>
        <w:tc>
          <w:tcPr>
            <w:tcW w:w="5954" w:type="dxa"/>
            <w:shd w:val="clear" w:color="auto" w:fill="auto"/>
            <w:tcMar>
              <w:top w:w="100" w:type="dxa"/>
              <w:left w:w="100" w:type="dxa"/>
              <w:bottom w:w="100" w:type="dxa"/>
              <w:right w:w="100" w:type="dxa"/>
            </w:tcMar>
          </w:tcPr>
          <w:p w:rsidR="0036641D" w:rsidRPr="00DD7351" w:rsidRDefault="00FE25A8" w:rsidP="00F768BC">
            <w:pPr>
              <w:widowControl w:val="0"/>
              <w:spacing w:line="360" w:lineRule="auto"/>
              <w:ind w:hanging="2"/>
              <w:jc w:val="center"/>
              <w:rPr>
                <w:sz w:val="24"/>
                <w:szCs w:val="24"/>
              </w:rPr>
            </w:pPr>
            <w:r w:rsidRPr="00DD7351">
              <w:rPr>
                <w:sz w:val="24"/>
                <w:szCs w:val="24"/>
              </w:rPr>
              <w:t xml:space="preserve">60 </w:t>
            </w:r>
            <w:proofErr w:type="spellStart"/>
            <w:r w:rsidRPr="00DD7351">
              <w:rPr>
                <w:sz w:val="24"/>
                <w:szCs w:val="24"/>
              </w:rPr>
              <w:t>hs</w:t>
            </w:r>
            <w:proofErr w:type="spellEnd"/>
            <w:r w:rsidRPr="00DD7351">
              <w:rPr>
                <w:sz w:val="24"/>
                <w:szCs w:val="24"/>
              </w:rPr>
              <w:t>.</w:t>
            </w:r>
          </w:p>
        </w:tc>
      </w:tr>
      <w:tr w:rsidR="0036641D" w:rsidRPr="00F768BC" w:rsidTr="006177E8">
        <w:trPr>
          <w:trHeight w:val="57"/>
        </w:trPr>
        <w:tc>
          <w:tcPr>
            <w:tcW w:w="4284" w:type="dxa"/>
            <w:shd w:val="clear" w:color="auto" w:fill="auto"/>
            <w:tcMar>
              <w:top w:w="100" w:type="dxa"/>
              <w:left w:w="100" w:type="dxa"/>
              <w:bottom w:w="100" w:type="dxa"/>
              <w:right w:w="100" w:type="dxa"/>
            </w:tcMar>
          </w:tcPr>
          <w:p w:rsidR="0036641D" w:rsidRPr="00F768BC" w:rsidRDefault="0036641D" w:rsidP="00F768BC">
            <w:pPr>
              <w:widowControl w:val="0"/>
              <w:tabs>
                <w:tab w:val="left" w:pos="396"/>
              </w:tabs>
              <w:spacing w:line="360" w:lineRule="auto"/>
              <w:ind w:hanging="2"/>
              <w:rPr>
                <w:sz w:val="24"/>
                <w:szCs w:val="24"/>
              </w:rPr>
            </w:pPr>
            <w:r w:rsidRPr="00F768BC">
              <w:rPr>
                <w:sz w:val="24"/>
                <w:szCs w:val="24"/>
              </w:rPr>
              <w:t>HORAS DE FORMACIÓN PRÁCTICA</w:t>
            </w:r>
          </w:p>
        </w:tc>
        <w:tc>
          <w:tcPr>
            <w:tcW w:w="5954" w:type="dxa"/>
            <w:shd w:val="clear" w:color="auto" w:fill="auto"/>
            <w:tcMar>
              <w:top w:w="100" w:type="dxa"/>
              <w:left w:w="100" w:type="dxa"/>
              <w:bottom w:w="100" w:type="dxa"/>
              <w:right w:w="100" w:type="dxa"/>
            </w:tcMar>
          </w:tcPr>
          <w:p w:rsidR="0036641D" w:rsidRPr="00DD7351" w:rsidRDefault="00FE25A8" w:rsidP="00F768BC">
            <w:pPr>
              <w:widowControl w:val="0"/>
              <w:spacing w:line="360" w:lineRule="auto"/>
              <w:ind w:hanging="2"/>
              <w:jc w:val="center"/>
              <w:rPr>
                <w:sz w:val="24"/>
                <w:szCs w:val="24"/>
              </w:rPr>
            </w:pPr>
            <w:r w:rsidRPr="00DD7351">
              <w:rPr>
                <w:sz w:val="24"/>
                <w:szCs w:val="24"/>
              </w:rPr>
              <w:t>-</w:t>
            </w:r>
          </w:p>
        </w:tc>
      </w:tr>
    </w:tbl>
    <w:p w:rsidR="0036641D" w:rsidRPr="00F768BC" w:rsidRDefault="0036641D" w:rsidP="00F768BC">
      <w:pPr>
        <w:spacing w:line="360" w:lineRule="auto"/>
        <w:ind w:hanging="2"/>
        <w:jc w:val="both"/>
        <w:rPr>
          <w:sz w:val="24"/>
          <w:szCs w:val="24"/>
        </w:rPr>
      </w:pPr>
    </w:p>
    <w:p w:rsidR="0036641D" w:rsidRPr="00F768BC" w:rsidRDefault="0036641D" w:rsidP="00F768BC">
      <w:pPr>
        <w:spacing w:line="360" w:lineRule="auto"/>
        <w:ind w:hanging="2"/>
        <w:jc w:val="both"/>
        <w:rPr>
          <w:sz w:val="24"/>
          <w:szCs w:val="24"/>
        </w:rPr>
      </w:pPr>
    </w:p>
    <w:p w:rsidR="0036641D" w:rsidRPr="00F768BC" w:rsidRDefault="0036641D" w:rsidP="00F768BC">
      <w:pPr>
        <w:pBdr>
          <w:top w:val="single" w:sz="4" w:space="1" w:color="auto"/>
          <w:left w:val="single" w:sz="4" w:space="4" w:color="auto"/>
          <w:bottom w:val="single" w:sz="4" w:space="1" w:color="auto"/>
          <w:right w:val="single" w:sz="4" w:space="4" w:color="auto"/>
        </w:pBdr>
        <w:spacing w:line="360" w:lineRule="auto"/>
        <w:ind w:hanging="2"/>
        <w:rPr>
          <w:b/>
          <w:sz w:val="24"/>
          <w:szCs w:val="24"/>
        </w:rPr>
      </w:pPr>
      <w:r w:rsidRPr="00F768BC">
        <w:rPr>
          <w:b/>
          <w:sz w:val="24"/>
          <w:szCs w:val="24"/>
        </w:rPr>
        <w:lastRenderedPageBreak/>
        <w:t>1.- PERSONAL DOCENTE</w:t>
      </w:r>
    </w:p>
    <w:p w:rsidR="00555A82" w:rsidRPr="00555A82" w:rsidRDefault="00555A82" w:rsidP="00F768BC">
      <w:pPr>
        <w:spacing w:line="360" w:lineRule="auto"/>
        <w:jc w:val="both"/>
        <w:rPr>
          <w:sz w:val="24"/>
          <w:szCs w:val="24"/>
        </w:rPr>
      </w:pPr>
      <w:r w:rsidRPr="00555A82">
        <w:rPr>
          <w:sz w:val="24"/>
          <w:szCs w:val="24"/>
        </w:rPr>
        <w:t xml:space="preserve">Profesora Titular: Dra. María Elena </w:t>
      </w:r>
      <w:proofErr w:type="spellStart"/>
      <w:r w:rsidRPr="00555A82">
        <w:rPr>
          <w:sz w:val="24"/>
          <w:szCs w:val="24"/>
        </w:rPr>
        <w:t>Elmiger</w:t>
      </w:r>
      <w:proofErr w:type="spellEnd"/>
      <w:r w:rsidRPr="00555A82">
        <w:rPr>
          <w:sz w:val="24"/>
          <w:szCs w:val="24"/>
        </w:rPr>
        <w:t xml:space="preserve"> (por extensión).</w:t>
      </w:r>
    </w:p>
    <w:p w:rsidR="00555A82" w:rsidRPr="00555A82" w:rsidRDefault="00555A82" w:rsidP="00F768BC">
      <w:pPr>
        <w:spacing w:line="360" w:lineRule="auto"/>
        <w:jc w:val="both"/>
        <w:rPr>
          <w:sz w:val="24"/>
          <w:szCs w:val="24"/>
        </w:rPr>
      </w:pPr>
      <w:r w:rsidRPr="00555A82">
        <w:rPr>
          <w:sz w:val="24"/>
          <w:szCs w:val="24"/>
        </w:rPr>
        <w:t>Jefe de Trabajos Prácticos: Lic. Carina Beatriz García Sir. </w:t>
      </w:r>
    </w:p>
    <w:p w:rsidR="00555A82" w:rsidRPr="00555A82" w:rsidRDefault="00555A82" w:rsidP="00F768BC">
      <w:pPr>
        <w:spacing w:line="360" w:lineRule="auto"/>
        <w:jc w:val="both"/>
        <w:rPr>
          <w:sz w:val="24"/>
          <w:szCs w:val="24"/>
        </w:rPr>
      </w:pPr>
      <w:r w:rsidRPr="00555A82">
        <w:rPr>
          <w:sz w:val="24"/>
          <w:szCs w:val="24"/>
        </w:rPr>
        <w:t>Auxiliares Docentes: Psic. Darío Luciano Rodríguez (por extensión) y Psic. Sergio Omar Hernández (por extensión).</w:t>
      </w:r>
    </w:p>
    <w:p w:rsidR="00555A82" w:rsidRPr="003B6212" w:rsidRDefault="00555A82" w:rsidP="00F768BC">
      <w:pPr>
        <w:spacing w:line="360" w:lineRule="auto"/>
        <w:jc w:val="both"/>
        <w:rPr>
          <w:sz w:val="24"/>
          <w:szCs w:val="24"/>
        </w:rPr>
      </w:pPr>
      <w:r w:rsidRPr="003B6212">
        <w:rPr>
          <w:sz w:val="24"/>
          <w:szCs w:val="24"/>
        </w:rPr>
        <w:t>Ayudante Estudiantil: Srta. Lorena de los Ángeles Burgos.</w:t>
      </w:r>
    </w:p>
    <w:p w:rsidR="00555A82" w:rsidRPr="00D92EE0" w:rsidRDefault="00555A82" w:rsidP="00F768BC">
      <w:pPr>
        <w:spacing w:line="360" w:lineRule="auto"/>
        <w:jc w:val="both"/>
        <w:rPr>
          <w:sz w:val="24"/>
          <w:szCs w:val="24"/>
        </w:rPr>
      </w:pPr>
      <w:r w:rsidRPr="00D92EE0">
        <w:rPr>
          <w:sz w:val="24"/>
          <w:szCs w:val="24"/>
        </w:rPr>
        <w:t xml:space="preserve">Recursos Humanos en Docencia Graduados: Psic. </w:t>
      </w:r>
      <w:proofErr w:type="spellStart"/>
      <w:r w:rsidR="003B6212" w:rsidRPr="00D92EE0">
        <w:rPr>
          <w:sz w:val="24"/>
          <w:szCs w:val="24"/>
        </w:rPr>
        <w:t>Filgueiras</w:t>
      </w:r>
      <w:proofErr w:type="spellEnd"/>
      <w:r w:rsidR="003B6212" w:rsidRPr="00D92EE0">
        <w:rPr>
          <w:sz w:val="24"/>
          <w:szCs w:val="24"/>
        </w:rPr>
        <w:t xml:space="preserve"> Sierra, Laura Andreina</w:t>
      </w:r>
      <w:r w:rsidRPr="00D92EE0">
        <w:rPr>
          <w:sz w:val="24"/>
          <w:szCs w:val="24"/>
        </w:rPr>
        <w:t>.</w:t>
      </w:r>
    </w:p>
    <w:p w:rsidR="00555A82" w:rsidRPr="00D92EE0" w:rsidRDefault="00555A82" w:rsidP="00F768BC">
      <w:pPr>
        <w:spacing w:line="360" w:lineRule="auto"/>
        <w:jc w:val="both"/>
        <w:rPr>
          <w:sz w:val="24"/>
          <w:szCs w:val="24"/>
        </w:rPr>
      </w:pPr>
      <w:r w:rsidRPr="00D92EE0">
        <w:rPr>
          <w:sz w:val="24"/>
          <w:szCs w:val="24"/>
        </w:rPr>
        <w:t>Recursos Humanos en Docencia Estudiantes: Sr</w:t>
      </w:r>
      <w:r w:rsidR="00D92EE0" w:rsidRPr="00D92EE0">
        <w:rPr>
          <w:sz w:val="24"/>
          <w:szCs w:val="24"/>
        </w:rPr>
        <w:t xml:space="preserve">. </w:t>
      </w:r>
      <w:r w:rsidR="00D92EE0" w:rsidRPr="00D92EE0">
        <w:rPr>
          <w:sz w:val="24"/>
          <w:szCs w:val="24"/>
        </w:rPr>
        <w:t>Salcedo Valles, Mat</w:t>
      </w:r>
      <w:r w:rsidR="00D92EE0" w:rsidRPr="00D92EE0">
        <w:rPr>
          <w:sz w:val="24"/>
          <w:szCs w:val="24"/>
        </w:rPr>
        <w:t>í</w:t>
      </w:r>
      <w:r w:rsidR="00D92EE0" w:rsidRPr="00D92EE0">
        <w:rPr>
          <w:sz w:val="24"/>
          <w:szCs w:val="24"/>
        </w:rPr>
        <w:t>as</w:t>
      </w:r>
      <w:r w:rsidR="00D92EE0" w:rsidRPr="00D92EE0">
        <w:rPr>
          <w:sz w:val="24"/>
          <w:szCs w:val="24"/>
        </w:rPr>
        <w:t>;</w:t>
      </w:r>
      <w:r w:rsidRPr="00D92EE0">
        <w:rPr>
          <w:sz w:val="24"/>
          <w:szCs w:val="24"/>
        </w:rPr>
        <w:t xml:space="preserve"> </w:t>
      </w:r>
      <w:r w:rsidR="00D92EE0" w:rsidRPr="00D92EE0">
        <w:rPr>
          <w:sz w:val="24"/>
          <w:szCs w:val="24"/>
        </w:rPr>
        <w:t xml:space="preserve">Srta. </w:t>
      </w:r>
      <w:proofErr w:type="spellStart"/>
      <w:r w:rsidR="00D92EE0" w:rsidRPr="00D92EE0">
        <w:rPr>
          <w:sz w:val="24"/>
          <w:szCs w:val="24"/>
        </w:rPr>
        <w:t>Zottoli</w:t>
      </w:r>
      <w:proofErr w:type="spellEnd"/>
      <w:r w:rsidR="00D92EE0" w:rsidRPr="00D92EE0">
        <w:rPr>
          <w:sz w:val="24"/>
          <w:szCs w:val="24"/>
        </w:rPr>
        <w:t>, Ana Micaela</w:t>
      </w:r>
      <w:r w:rsidRPr="00D92EE0">
        <w:rPr>
          <w:sz w:val="24"/>
          <w:szCs w:val="24"/>
        </w:rPr>
        <w:t>.</w:t>
      </w:r>
    </w:p>
    <w:p w:rsidR="00555A82" w:rsidRPr="00D92EE0" w:rsidRDefault="00555A82" w:rsidP="00F768BC">
      <w:pPr>
        <w:spacing w:line="360" w:lineRule="auto"/>
        <w:jc w:val="both"/>
        <w:rPr>
          <w:sz w:val="24"/>
          <w:szCs w:val="24"/>
        </w:rPr>
      </w:pPr>
      <w:bookmarkStart w:id="0" w:name="_GoBack"/>
      <w:bookmarkEnd w:id="0"/>
    </w:p>
    <w:p w:rsidR="0036641D" w:rsidRPr="00F768BC" w:rsidRDefault="0036641D" w:rsidP="00F768BC">
      <w:pPr>
        <w:pBdr>
          <w:top w:val="single" w:sz="4" w:space="1" w:color="auto"/>
          <w:left w:val="single" w:sz="4" w:space="4" w:color="auto"/>
          <w:bottom w:val="single" w:sz="4" w:space="1" w:color="auto"/>
          <w:right w:val="single" w:sz="4" w:space="4" w:color="auto"/>
        </w:pBdr>
        <w:spacing w:line="360" w:lineRule="auto"/>
        <w:ind w:hanging="2"/>
        <w:rPr>
          <w:b/>
          <w:sz w:val="24"/>
          <w:szCs w:val="24"/>
        </w:rPr>
      </w:pPr>
      <w:r w:rsidRPr="00F768BC">
        <w:rPr>
          <w:b/>
          <w:sz w:val="24"/>
          <w:szCs w:val="24"/>
        </w:rPr>
        <w:t>2.- FUNDAMENTACIÓN</w:t>
      </w:r>
      <w:r w:rsidR="006D620A" w:rsidRPr="00F768BC">
        <w:rPr>
          <w:b/>
          <w:sz w:val="24"/>
          <w:szCs w:val="24"/>
        </w:rPr>
        <w:t xml:space="preserve"> Y APORTE AL PERFIL DEL EGRESADO</w:t>
      </w:r>
    </w:p>
    <w:p w:rsidR="009276C2" w:rsidRPr="009276C2" w:rsidRDefault="009276C2" w:rsidP="009276C2">
      <w:pPr>
        <w:spacing w:line="360" w:lineRule="auto"/>
        <w:jc w:val="both"/>
        <w:rPr>
          <w:sz w:val="24"/>
          <w:szCs w:val="24"/>
        </w:rPr>
      </w:pPr>
      <w:r w:rsidRPr="009276C2">
        <w:rPr>
          <w:sz w:val="24"/>
          <w:szCs w:val="24"/>
        </w:rPr>
        <w:t xml:space="preserve">La temática central del programa se entrama en torno a un concepto </w:t>
      </w:r>
      <w:proofErr w:type="spellStart"/>
      <w:r w:rsidRPr="007D30F8">
        <w:rPr>
          <w:i/>
          <w:sz w:val="24"/>
          <w:szCs w:val="24"/>
        </w:rPr>
        <w:t>princeps</w:t>
      </w:r>
      <w:proofErr w:type="spellEnd"/>
      <w:r w:rsidRPr="009276C2">
        <w:rPr>
          <w:sz w:val="24"/>
          <w:szCs w:val="24"/>
        </w:rPr>
        <w:t xml:space="preserve"> en Lacan: el Nombre-del-Padre, por entender que el mismo hace de carretera principal para el acceso a su obra, tanto en la teoría como en la clínica, al mismo tiempo que permite interrogar las estructuras clínicas más allá de la opacidad de las clasificaciones imaginarias. </w:t>
      </w:r>
    </w:p>
    <w:p w:rsidR="009276C2" w:rsidRPr="009276C2" w:rsidRDefault="009276C2" w:rsidP="009276C2">
      <w:pPr>
        <w:spacing w:line="360" w:lineRule="auto"/>
        <w:jc w:val="both"/>
        <w:rPr>
          <w:sz w:val="24"/>
          <w:szCs w:val="24"/>
        </w:rPr>
      </w:pPr>
      <w:r w:rsidRPr="009276C2">
        <w:rPr>
          <w:sz w:val="24"/>
          <w:szCs w:val="24"/>
        </w:rPr>
        <w:t xml:space="preserve">Si la pregunta </w:t>
      </w:r>
      <w:proofErr w:type="gramStart"/>
      <w:r w:rsidRPr="009276C2">
        <w:rPr>
          <w:sz w:val="24"/>
          <w:szCs w:val="24"/>
        </w:rPr>
        <w:t>«¿</w:t>
      </w:r>
      <w:proofErr w:type="gramEnd"/>
      <w:r w:rsidRPr="009276C2">
        <w:rPr>
          <w:sz w:val="24"/>
          <w:szCs w:val="24"/>
        </w:rPr>
        <w:t xml:space="preserve">Qué es el padre?» se plantea en el centro de la experiencia analítica, es porque la misma se presenta como una incógnita en torno al acceso a la espiritualidad, no-toda </w:t>
      </w:r>
      <w:proofErr w:type="spellStart"/>
      <w:r w:rsidRPr="009276C2">
        <w:rPr>
          <w:sz w:val="24"/>
          <w:szCs w:val="24"/>
        </w:rPr>
        <w:t>despejable</w:t>
      </w:r>
      <w:proofErr w:type="spellEnd"/>
      <w:r w:rsidRPr="009276C2">
        <w:rPr>
          <w:sz w:val="24"/>
          <w:szCs w:val="24"/>
        </w:rPr>
        <w:t xml:space="preserve">; por ello Lacan puntualiza función Nombre-del-Padre como significante fundante del sujeto y no como atributos del padre. Y a su vez, tal función hace sostén a la ley de prohibición de incesto y parricidio y vehiculiza el acceso al deseo; pero también sirve de </w:t>
      </w:r>
      <w:proofErr w:type="spellStart"/>
      <w:r w:rsidRPr="009276C2">
        <w:rPr>
          <w:i/>
          <w:sz w:val="24"/>
          <w:szCs w:val="24"/>
        </w:rPr>
        <w:t>orientatio</w:t>
      </w:r>
      <w:proofErr w:type="spellEnd"/>
      <w:r w:rsidRPr="009276C2">
        <w:rPr>
          <w:sz w:val="24"/>
          <w:szCs w:val="24"/>
        </w:rPr>
        <w:t xml:space="preserve"> para diferenciar estructuralmente, en la clínica psicoanalítica, neurosis y psicosis. Función Nombre-del-Padre que, más allá de todas sus modificaciones, hace de hilo de Ariadna para orientarse en los laberintos de la obra </w:t>
      </w:r>
      <w:proofErr w:type="spellStart"/>
      <w:r w:rsidRPr="009276C2">
        <w:rPr>
          <w:sz w:val="24"/>
          <w:szCs w:val="24"/>
        </w:rPr>
        <w:t>lacaniana</w:t>
      </w:r>
      <w:proofErr w:type="spellEnd"/>
      <w:r w:rsidRPr="009276C2">
        <w:rPr>
          <w:sz w:val="24"/>
          <w:szCs w:val="24"/>
        </w:rPr>
        <w:t xml:space="preserve"> por cuanto brinda un eje para interrogar su teoría y su clínica. </w:t>
      </w:r>
    </w:p>
    <w:p w:rsidR="009276C2" w:rsidRPr="009276C2" w:rsidRDefault="009276C2" w:rsidP="009276C2">
      <w:pPr>
        <w:spacing w:line="360" w:lineRule="auto"/>
        <w:jc w:val="both"/>
        <w:rPr>
          <w:sz w:val="24"/>
          <w:szCs w:val="24"/>
        </w:rPr>
      </w:pPr>
      <w:r w:rsidRPr="009276C2">
        <w:rPr>
          <w:sz w:val="24"/>
          <w:szCs w:val="24"/>
        </w:rPr>
        <w:t>Finalmente, más allá de cualquier personaje imaginario, el padre en Lacan remite a una pura función lógica, llave maestra que hace del Nombre, de la palabra y de la herencia dones simbólicos que se inscriben en torno al deseo, al Edipo y a la ley. Ley fundamental que abarca las leyes del intercambio simbólico, de las generaciones y filiaciones y el reconocimiento del sujeto como sexuado y mortal.</w:t>
      </w:r>
    </w:p>
    <w:p w:rsidR="009276C2" w:rsidRPr="009276C2" w:rsidRDefault="009276C2" w:rsidP="009276C2">
      <w:pPr>
        <w:spacing w:line="360" w:lineRule="auto"/>
        <w:jc w:val="both"/>
        <w:rPr>
          <w:sz w:val="24"/>
          <w:szCs w:val="24"/>
        </w:rPr>
      </w:pPr>
      <w:r w:rsidRPr="009276C2">
        <w:rPr>
          <w:sz w:val="24"/>
          <w:szCs w:val="24"/>
        </w:rPr>
        <w:t xml:space="preserve">Sólo sobre estas bases es posible trabajar una introducción a la teoría y clínica </w:t>
      </w:r>
      <w:proofErr w:type="spellStart"/>
      <w:r w:rsidRPr="009276C2">
        <w:rPr>
          <w:sz w:val="24"/>
          <w:szCs w:val="24"/>
        </w:rPr>
        <w:t>lacaniana</w:t>
      </w:r>
      <w:proofErr w:type="spellEnd"/>
      <w:r w:rsidRPr="009276C2">
        <w:rPr>
          <w:sz w:val="24"/>
          <w:szCs w:val="24"/>
        </w:rPr>
        <w:t xml:space="preserve">. El padre en psicoanálisis supone una abstracción que en Freud se nombra como Padre muerto y en Lacan como Nombre-del-Padre, lo cual no impide que esa abstracción desfallezca en el anudamiento del deseo-ley y deje un resto vivo de obscena presencia -superyó-.  El concepto </w:t>
      </w:r>
      <w:proofErr w:type="spellStart"/>
      <w:r w:rsidRPr="009276C2">
        <w:rPr>
          <w:sz w:val="24"/>
          <w:szCs w:val="24"/>
        </w:rPr>
        <w:t>princeps</w:t>
      </w:r>
      <w:proofErr w:type="spellEnd"/>
      <w:r w:rsidRPr="009276C2">
        <w:rPr>
          <w:sz w:val="24"/>
          <w:szCs w:val="24"/>
        </w:rPr>
        <w:t xml:space="preserve"> de Nombre-del-Padre será la llave que permita acceder a la clínica de las neurosis y las psicosis, ya que el mismo permite interrogar </w:t>
      </w:r>
      <w:r w:rsidRPr="009276C2">
        <w:rPr>
          <w:sz w:val="24"/>
          <w:szCs w:val="24"/>
        </w:rPr>
        <w:lastRenderedPageBreak/>
        <w:t>por la posición del sujeto ante la falta del Otro y situar con precisión la pregunta del neurótico y su demanda, como también las bifurcaciones del amor y la culpa en torno a la ley.</w:t>
      </w:r>
    </w:p>
    <w:p w:rsidR="009276C2" w:rsidRPr="009276C2" w:rsidRDefault="009276C2" w:rsidP="00F768BC">
      <w:pPr>
        <w:spacing w:line="360" w:lineRule="auto"/>
        <w:jc w:val="both"/>
        <w:rPr>
          <w:sz w:val="24"/>
          <w:szCs w:val="24"/>
        </w:rPr>
      </w:pPr>
    </w:p>
    <w:p w:rsidR="00410216" w:rsidRPr="0041155E" w:rsidRDefault="00410216" w:rsidP="00410216">
      <w:pPr>
        <w:spacing w:line="360" w:lineRule="auto"/>
        <w:jc w:val="both"/>
        <w:rPr>
          <w:color w:val="000000" w:themeColor="text1"/>
          <w:sz w:val="24"/>
          <w:szCs w:val="24"/>
          <w:lang w:eastAsia="es-AR"/>
        </w:rPr>
      </w:pPr>
      <w:r w:rsidRPr="0041155E">
        <w:rPr>
          <w:color w:val="000000" w:themeColor="text1"/>
          <w:sz w:val="24"/>
          <w:szCs w:val="24"/>
          <w:lang w:eastAsia="es-AR"/>
        </w:rPr>
        <w:t>Aportes al perfil del Egresado</w:t>
      </w:r>
    </w:p>
    <w:p w:rsidR="00244EF5" w:rsidRPr="007D30F8" w:rsidRDefault="00244EF5" w:rsidP="00244EF5">
      <w:pPr>
        <w:spacing w:line="360" w:lineRule="auto"/>
        <w:jc w:val="both"/>
        <w:rPr>
          <w:color w:val="000000" w:themeColor="text1"/>
          <w:sz w:val="24"/>
          <w:szCs w:val="24"/>
          <w:lang w:eastAsia="es-AR"/>
        </w:rPr>
      </w:pPr>
      <w:r w:rsidRPr="007D30F8">
        <w:rPr>
          <w:color w:val="000000" w:themeColor="text1"/>
          <w:sz w:val="24"/>
          <w:szCs w:val="24"/>
          <w:lang w:eastAsia="es-AR"/>
        </w:rPr>
        <w:t xml:space="preserve">Esta materia aporta al psicólogo conceptos fundamentales del Psicoanálisis </w:t>
      </w:r>
      <w:r w:rsidR="000F413D" w:rsidRPr="007D30F8">
        <w:rPr>
          <w:color w:val="000000" w:themeColor="text1"/>
          <w:sz w:val="24"/>
          <w:szCs w:val="24"/>
          <w:lang w:eastAsia="es-AR"/>
        </w:rPr>
        <w:t>para</w:t>
      </w:r>
      <w:r w:rsidRPr="007D30F8">
        <w:rPr>
          <w:color w:val="000000" w:themeColor="text1"/>
          <w:sz w:val="24"/>
          <w:szCs w:val="24"/>
          <w:lang w:eastAsia="es-AR"/>
        </w:rPr>
        <w:t xml:space="preserve"> la práctica clínica; esto es, </w:t>
      </w:r>
      <w:r w:rsidR="000F413D" w:rsidRPr="007D30F8">
        <w:rPr>
          <w:color w:val="000000" w:themeColor="text1"/>
          <w:sz w:val="24"/>
          <w:szCs w:val="24"/>
          <w:lang w:eastAsia="es-AR"/>
        </w:rPr>
        <w:t xml:space="preserve">fundamentos teóricos y metodológicos para </w:t>
      </w:r>
      <w:r w:rsidRPr="007D30F8">
        <w:rPr>
          <w:color w:val="000000" w:themeColor="text1"/>
          <w:sz w:val="24"/>
          <w:szCs w:val="24"/>
          <w:lang w:eastAsia="es-AR"/>
        </w:rPr>
        <w:t>escucha</w:t>
      </w:r>
      <w:r w:rsidR="000F413D" w:rsidRPr="007D30F8">
        <w:rPr>
          <w:color w:val="000000" w:themeColor="text1"/>
          <w:sz w:val="24"/>
          <w:szCs w:val="24"/>
          <w:lang w:eastAsia="es-AR"/>
        </w:rPr>
        <w:t>r</w:t>
      </w:r>
      <w:r w:rsidRPr="007D30F8">
        <w:rPr>
          <w:color w:val="000000" w:themeColor="text1"/>
          <w:sz w:val="24"/>
          <w:szCs w:val="24"/>
          <w:lang w:eastAsia="es-AR"/>
        </w:rPr>
        <w:t xml:space="preserve"> al sujeto del inconsciente y su envés en la diversidad de discursos.</w:t>
      </w:r>
    </w:p>
    <w:p w:rsidR="00244EF5" w:rsidRPr="001443FA" w:rsidRDefault="00244EF5" w:rsidP="00244EF5">
      <w:pPr>
        <w:spacing w:line="360" w:lineRule="auto"/>
        <w:jc w:val="both"/>
        <w:rPr>
          <w:color w:val="000000" w:themeColor="text1"/>
          <w:sz w:val="22"/>
          <w:szCs w:val="22"/>
          <w:lang w:eastAsia="es-AR"/>
        </w:rPr>
      </w:pPr>
      <w:r w:rsidRPr="007D30F8">
        <w:rPr>
          <w:color w:val="000000" w:themeColor="text1"/>
          <w:sz w:val="24"/>
          <w:szCs w:val="24"/>
          <w:lang w:eastAsia="es-AR"/>
        </w:rPr>
        <w:t>Es decir, aporta los recursos para el análisis e interpretación tanto de la multiplicidad de tramas discursivas como de sus rupturas</w:t>
      </w:r>
      <w:r w:rsidR="008F1C96" w:rsidRPr="007D30F8">
        <w:rPr>
          <w:color w:val="000000" w:themeColor="text1"/>
          <w:sz w:val="24"/>
          <w:szCs w:val="24"/>
          <w:lang w:eastAsia="es-AR"/>
        </w:rPr>
        <w:t>, tanto en las manifestaciones neuróticas como en psicóticas</w:t>
      </w:r>
      <w:r w:rsidRPr="007D30F8">
        <w:rPr>
          <w:color w:val="000000" w:themeColor="text1"/>
          <w:sz w:val="24"/>
          <w:szCs w:val="24"/>
          <w:lang w:eastAsia="es-AR"/>
        </w:rPr>
        <w:t>.</w:t>
      </w:r>
    </w:p>
    <w:p w:rsidR="00244EF5" w:rsidRPr="001443FA" w:rsidRDefault="00244EF5" w:rsidP="00244EF5">
      <w:pPr>
        <w:spacing w:line="360" w:lineRule="auto"/>
        <w:jc w:val="both"/>
        <w:rPr>
          <w:color w:val="000000" w:themeColor="text1"/>
          <w:sz w:val="24"/>
          <w:szCs w:val="24"/>
        </w:rPr>
      </w:pPr>
    </w:p>
    <w:p w:rsidR="0036641D" w:rsidRPr="00F768BC" w:rsidRDefault="0036641D" w:rsidP="00F768BC">
      <w:pPr>
        <w:pBdr>
          <w:top w:val="single" w:sz="4" w:space="1" w:color="auto"/>
          <w:left w:val="single" w:sz="4" w:space="4" w:color="auto"/>
          <w:bottom w:val="single" w:sz="4" w:space="1" w:color="auto"/>
          <w:right w:val="single" w:sz="4" w:space="4" w:color="auto"/>
        </w:pBdr>
        <w:spacing w:line="360" w:lineRule="auto"/>
        <w:ind w:hanging="2"/>
        <w:rPr>
          <w:sz w:val="24"/>
          <w:szCs w:val="24"/>
        </w:rPr>
      </w:pPr>
      <w:r w:rsidRPr="00F768BC">
        <w:rPr>
          <w:b/>
          <w:sz w:val="24"/>
          <w:szCs w:val="24"/>
        </w:rPr>
        <w:t>3.- OBJETIVOS</w:t>
      </w:r>
    </w:p>
    <w:p w:rsidR="00804F09" w:rsidRDefault="00804F09" w:rsidP="009276C2">
      <w:pPr>
        <w:pStyle w:val="ecxmsonormal"/>
        <w:spacing w:before="0" w:beforeAutospacing="0" w:after="0" w:afterAutospacing="0" w:line="360" w:lineRule="auto"/>
        <w:jc w:val="both"/>
      </w:pPr>
    </w:p>
    <w:p w:rsidR="009276C2" w:rsidRPr="009276C2" w:rsidRDefault="009276C2" w:rsidP="009276C2">
      <w:pPr>
        <w:pStyle w:val="ecxmsonormal"/>
        <w:spacing w:before="0" w:beforeAutospacing="0" w:after="0" w:afterAutospacing="0" w:line="360" w:lineRule="auto"/>
        <w:jc w:val="both"/>
      </w:pPr>
      <w:r w:rsidRPr="009276C2">
        <w:t>Cognitivos</w:t>
      </w:r>
    </w:p>
    <w:p w:rsidR="009276C2" w:rsidRPr="009276C2" w:rsidRDefault="009276C2" w:rsidP="009276C2">
      <w:pPr>
        <w:pStyle w:val="ecxmsonormal"/>
        <w:numPr>
          <w:ilvl w:val="1"/>
          <w:numId w:val="1"/>
        </w:numPr>
        <w:tabs>
          <w:tab w:val="clear" w:pos="1440"/>
          <w:tab w:val="num" w:pos="0"/>
          <w:tab w:val="left" w:pos="180"/>
        </w:tabs>
        <w:spacing w:before="0" w:beforeAutospacing="0" w:after="0" w:afterAutospacing="0" w:line="360" w:lineRule="auto"/>
        <w:ind w:left="0" w:firstLine="0"/>
        <w:jc w:val="both"/>
      </w:pPr>
      <w:r w:rsidRPr="009276C2">
        <w:t>Adquirir competencias para formalizar y abstraer desde lo cotidiano las estructuras simbólicas que lo sostienen.</w:t>
      </w:r>
    </w:p>
    <w:p w:rsidR="009276C2" w:rsidRPr="009276C2" w:rsidRDefault="009276C2" w:rsidP="009276C2">
      <w:pPr>
        <w:pStyle w:val="ecxmsonormal"/>
        <w:numPr>
          <w:ilvl w:val="1"/>
          <w:numId w:val="1"/>
        </w:numPr>
        <w:tabs>
          <w:tab w:val="clear" w:pos="1440"/>
          <w:tab w:val="num" w:pos="0"/>
          <w:tab w:val="left" w:pos="180"/>
        </w:tabs>
        <w:spacing w:before="0" w:beforeAutospacing="0" w:after="0" w:afterAutospacing="0" w:line="360" w:lineRule="auto"/>
        <w:ind w:left="0" w:firstLine="0"/>
        <w:jc w:val="both"/>
      </w:pPr>
      <w:r w:rsidRPr="009276C2">
        <w:t>Comprender y articular la cuestión del sujeto del inconsciente y Los Nombres del Padre en Lacan</w:t>
      </w:r>
      <w:r>
        <w:t>.</w:t>
      </w:r>
    </w:p>
    <w:p w:rsidR="009276C2" w:rsidRPr="009276C2" w:rsidRDefault="009276C2" w:rsidP="009276C2">
      <w:pPr>
        <w:pStyle w:val="ecxmsonormal"/>
        <w:numPr>
          <w:ilvl w:val="1"/>
          <w:numId w:val="1"/>
        </w:numPr>
        <w:tabs>
          <w:tab w:val="clear" w:pos="1440"/>
          <w:tab w:val="num" w:pos="0"/>
          <w:tab w:val="left" w:pos="180"/>
        </w:tabs>
        <w:spacing w:before="0" w:beforeAutospacing="0" w:after="0" w:afterAutospacing="0" w:line="360" w:lineRule="auto"/>
        <w:ind w:left="0" w:firstLine="0"/>
        <w:jc w:val="both"/>
      </w:pPr>
      <w:r w:rsidRPr="009276C2">
        <w:t>Desarrollar aptitudes para comprender Los Nombres del Padre en Lacan y las Estructuras Clínicas Neurosis/Psicosis</w:t>
      </w:r>
      <w:r>
        <w:t>.</w:t>
      </w:r>
    </w:p>
    <w:p w:rsidR="009276C2" w:rsidRPr="009276C2" w:rsidRDefault="009276C2" w:rsidP="009276C2">
      <w:pPr>
        <w:pStyle w:val="ecxmsonormal"/>
        <w:numPr>
          <w:ilvl w:val="1"/>
          <w:numId w:val="1"/>
        </w:numPr>
        <w:tabs>
          <w:tab w:val="clear" w:pos="1440"/>
          <w:tab w:val="num" w:pos="0"/>
          <w:tab w:val="left" w:pos="180"/>
        </w:tabs>
        <w:spacing w:before="0" w:beforeAutospacing="0" w:after="0" w:afterAutospacing="0" w:line="360" w:lineRule="auto"/>
        <w:ind w:left="0" w:firstLine="0"/>
        <w:jc w:val="both"/>
      </w:pPr>
      <w:r w:rsidRPr="009276C2">
        <w:t xml:space="preserve">Interpretar y discutir casos clínicos en niños que ingresan a la Neurosis, en Adultos Neuróticos donde fallan los Nombres del Padre o en los que la Función esta </w:t>
      </w:r>
      <w:proofErr w:type="spellStart"/>
      <w:r w:rsidRPr="009276C2">
        <w:t>forcluida</w:t>
      </w:r>
      <w:proofErr w:type="spellEnd"/>
      <w:r w:rsidRPr="009276C2">
        <w:t xml:space="preserve">. </w:t>
      </w:r>
    </w:p>
    <w:p w:rsidR="009276C2" w:rsidRPr="009276C2" w:rsidRDefault="009276C2" w:rsidP="009276C2">
      <w:pPr>
        <w:pStyle w:val="ecxmsonormal"/>
        <w:tabs>
          <w:tab w:val="num" w:pos="0"/>
          <w:tab w:val="left" w:pos="180"/>
        </w:tabs>
        <w:spacing w:before="0" w:beforeAutospacing="0" w:after="0" w:afterAutospacing="0" w:line="360" w:lineRule="auto"/>
        <w:jc w:val="both"/>
      </w:pPr>
    </w:p>
    <w:p w:rsidR="009276C2" w:rsidRPr="009276C2" w:rsidRDefault="009276C2" w:rsidP="009276C2">
      <w:pPr>
        <w:pStyle w:val="ecxmsonormal"/>
        <w:tabs>
          <w:tab w:val="num" w:pos="0"/>
          <w:tab w:val="left" w:pos="180"/>
        </w:tabs>
        <w:spacing w:before="0" w:beforeAutospacing="0" w:after="0" w:afterAutospacing="0" w:line="360" w:lineRule="auto"/>
        <w:jc w:val="both"/>
      </w:pPr>
      <w:r w:rsidRPr="009276C2">
        <w:t>Lingüísticos</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 xml:space="preserve"> Adquirir dominio sobre los diferentes estilos comunicacionales científicos (orales y escritos) y su práctica a través de la elaboración de informes de investigación y organización de exposiciones orales y escritas.</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Manejar y valorar el lenguaje técnico propio de la confección y presentación de informes, exposiciones, artículos científicos y académicos, etc.</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Conocer y aplicar las principales normativas internacionales (normas APA) para la elaboración de un texto científico en sus diferentes tipos.</w:t>
      </w:r>
    </w:p>
    <w:p w:rsidR="009276C2" w:rsidRPr="009276C2" w:rsidRDefault="009276C2" w:rsidP="009276C2">
      <w:pPr>
        <w:tabs>
          <w:tab w:val="num" w:pos="0"/>
          <w:tab w:val="num" w:pos="142"/>
        </w:tabs>
        <w:spacing w:line="360" w:lineRule="auto"/>
        <w:rPr>
          <w:sz w:val="24"/>
          <w:szCs w:val="24"/>
        </w:rPr>
      </w:pPr>
    </w:p>
    <w:p w:rsidR="009276C2" w:rsidRPr="00A31AF2" w:rsidRDefault="00A31AF2" w:rsidP="009276C2">
      <w:pPr>
        <w:pStyle w:val="ecxmsonormal"/>
        <w:tabs>
          <w:tab w:val="num" w:pos="0"/>
          <w:tab w:val="left" w:pos="180"/>
        </w:tabs>
        <w:spacing w:before="0" w:beforeAutospacing="0" w:after="0" w:afterAutospacing="0" w:line="360" w:lineRule="auto"/>
        <w:jc w:val="both"/>
      </w:pPr>
      <w:r w:rsidRPr="00A31AF2">
        <w:t>Técnico Instrumentales</w:t>
      </w:r>
    </w:p>
    <w:p w:rsidR="009276C2" w:rsidRPr="009276C2" w:rsidRDefault="009276C2" w:rsidP="009276C2">
      <w:pPr>
        <w:pStyle w:val="ecxmsonormal"/>
        <w:numPr>
          <w:ilvl w:val="0"/>
          <w:numId w:val="2"/>
        </w:numPr>
        <w:tabs>
          <w:tab w:val="clear" w:pos="720"/>
          <w:tab w:val="num" w:pos="0"/>
          <w:tab w:val="left" w:pos="180"/>
        </w:tabs>
        <w:spacing w:before="0" w:beforeAutospacing="0" w:after="0" w:afterAutospacing="0" w:line="360" w:lineRule="auto"/>
        <w:ind w:left="0" w:firstLine="0"/>
        <w:jc w:val="both"/>
      </w:pPr>
      <w:r w:rsidRPr="009276C2">
        <w:t xml:space="preserve">Desarrollar la capacidad de escuchar a los sujetos en la clínica, las estructuras y posiciones clínicas. </w:t>
      </w:r>
    </w:p>
    <w:p w:rsidR="009276C2" w:rsidRPr="009276C2" w:rsidRDefault="009276C2" w:rsidP="009276C2">
      <w:pPr>
        <w:pStyle w:val="ecxmsonormal"/>
        <w:tabs>
          <w:tab w:val="left" w:pos="180"/>
        </w:tabs>
        <w:spacing w:before="0" w:beforeAutospacing="0" w:after="0" w:afterAutospacing="0" w:line="360" w:lineRule="auto"/>
        <w:jc w:val="both"/>
      </w:pPr>
    </w:p>
    <w:p w:rsidR="009276C2" w:rsidRPr="00A31AF2" w:rsidRDefault="009276C2" w:rsidP="009276C2">
      <w:pPr>
        <w:pStyle w:val="ecxmsonormal"/>
        <w:spacing w:before="0" w:beforeAutospacing="0" w:after="0" w:afterAutospacing="0" w:line="360" w:lineRule="auto"/>
        <w:jc w:val="both"/>
      </w:pPr>
      <w:r w:rsidRPr="00A31AF2">
        <w:t>Ética</w:t>
      </w:r>
      <w:r w:rsidR="00A31AF2">
        <w:t>s – Axiológicas – Deontológicas</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Valorar los requerimientos éticos que se deben tener en cuenta en todo proceso de análisis de subjetividades a nivel singular y clínico.</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Diferenciar los principios éticos y deontológicos específicos aplicables a los sujetos en la clínica.</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Tener presente desde dónde habla el sujeto de la producción textual que se analiza con el fin de no descuidar la singularidad subjetiva.</w:t>
      </w:r>
    </w:p>
    <w:p w:rsidR="009276C2" w:rsidRPr="009276C2" w:rsidRDefault="009276C2" w:rsidP="009276C2">
      <w:pPr>
        <w:tabs>
          <w:tab w:val="num" w:pos="142"/>
        </w:tabs>
        <w:spacing w:line="360" w:lineRule="auto"/>
        <w:rPr>
          <w:sz w:val="24"/>
          <w:szCs w:val="24"/>
        </w:rPr>
      </w:pPr>
    </w:p>
    <w:p w:rsidR="009276C2" w:rsidRPr="00A31AF2" w:rsidRDefault="00A31AF2" w:rsidP="009276C2">
      <w:pPr>
        <w:pStyle w:val="ecxmsonormal"/>
        <w:spacing w:before="0" w:beforeAutospacing="0" w:after="0" w:afterAutospacing="0" w:line="360" w:lineRule="auto"/>
        <w:jc w:val="both"/>
      </w:pPr>
      <w:r>
        <w:t>De Relaciones Interpersonales</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Poder trabajar de manera grupal, principalmente en la elaboración, aplicación y desarrollo de casos clínicos, como práctica programada desde la cátedra.</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Ejercitar el diálogo y la discusión constructiva a partir de reconocer y respetar el disenso entre los miembros del grupo.</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Descubrir el valor de la cooperación entre los miembros del grupo como un modo de optimizar tanto el desarrollo de las prácticas en general, como de sus resultados.</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Ejercer el juicio crítico sobre las propias actividades y las actividades compartidas.</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Desarrollar capacidades para aceptar las divergencias y convergencias con otras disciplinas que se entrecruzan en este tipo de análisis propuesto por la Cátedra.</w:t>
      </w:r>
    </w:p>
    <w:p w:rsidR="009276C2" w:rsidRPr="009276C2" w:rsidRDefault="009276C2" w:rsidP="009276C2">
      <w:pPr>
        <w:tabs>
          <w:tab w:val="num" w:pos="142"/>
        </w:tabs>
        <w:spacing w:line="360" w:lineRule="auto"/>
        <w:rPr>
          <w:sz w:val="24"/>
          <w:szCs w:val="24"/>
        </w:rPr>
      </w:pPr>
    </w:p>
    <w:p w:rsidR="009276C2" w:rsidRPr="00A31AF2" w:rsidRDefault="009276C2" w:rsidP="009276C2">
      <w:pPr>
        <w:pStyle w:val="ecxmsonormal"/>
        <w:spacing w:before="0" w:beforeAutospacing="0" w:after="0" w:afterAutospacing="0" w:line="360" w:lineRule="auto"/>
        <w:jc w:val="both"/>
      </w:pPr>
      <w:r w:rsidRPr="00A31AF2">
        <w:t>De Actuación, I</w:t>
      </w:r>
      <w:r w:rsidR="00A31AF2">
        <w:t>nserción e Intervención Laboral</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 xml:space="preserve">Adquirir aptitudes para la aplicación, en los distintos campos de la psicología, de los conocimientos adquiridos y capacidades de elaborar informes de investigación que aporten a la clínica psicoanalítica. </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Lograr experiencia para trabajar en equipo teniendo como meta la futura inserción la</w:t>
      </w:r>
      <w:r w:rsidR="00A31AF2">
        <w:rPr>
          <w:sz w:val="24"/>
          <w:szCs w:val="24"/>
        </w:rPr>
        <w:t>boral como psicólogos clínicos.</w:t>
      </w:r>
    </w:p>
    <w:p w:rsidR="009276C2" w:rsidRPr="009276C2" w:rsidRDefault="009276C2" w:rsidP="009276C2">
      <w:pPr>
        <w:tabs>
          <w:tab w:val="num" w:pos="142"/>
        </w:tabs>
        <w:spacing w:line="360" w:lineRule="auto"/>
        <w:rPr>
          <w:sz w:val="24"/>
          <w:szCs w:val="24"/>
        </w:rPr>
      </w:pPr>
    </w:p>
    <w:p w:rsidR="009276C2" w:rsidRPr="00A31AF2" w:rsidRDefault="00A31AF2" w:rsidP="009276C2">
      <w:pPr>
        <w:pStyle w:val="ecxmsonormal"/>
        <w:spacing w:before="0" w:beforeAutospacing="0" w:after="0" w:afterAutospacing="0" w:line="360" w:lineRule="auto"/>
        <w:jc w:val="both"/>
      </w:pPr>
      <w:r>
        <w:t>De Autonomía y</w:t>
      </w:r>
      <w:r w:rsidR="009276C2" w:rsidRPr="00A31AF2">
        <w:t xml:space="preserve"> Creatividad</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Desarrollar el sentido crítico en relación a las diferentes escuelas de la psicología y del psicoanálisis.</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Obtener conocimiento sobre los métodos de análisis e investigación utilizados en psicología.</w:t>
      </w:r>
    </w:p>
    <w:p w:rsidR="009276C2" w:rsidRPr="009276C2" w:rsidRDefault="009276C2" w:rsidP="009276C2">
      <w:pPr>
        <w:numPr>
          <w:ilvl w:val="0"/>
          <w:numId w:val="2"/>
        </w:numPr>
        <w:tabs>
          <w:tab w:val="clear" w:pos="720"/>
          <w:tab w:val="num" w:pos="0"/>
          <w:tab w:val="num" w:pos="142"/>
        </w:tabs>
        <w:spacing w:line="360" w:lineRule="auto"/>
        <w:ind w:left="0" w:firstLine="0"/>
        <w:jc w:val="both"/>
        <w:rPr>
          <w:sz w:val="24"/>
          <w:szCs w:val="24"/>
        </w:rPr>
      </w:pPr>
      <w:r w:rsidRPr="009276C2">
        <w:rPr>
          <w:sz w:val="24"/>
          <w:szCs w:val="24"/>
        </w:rPr>
        <w:t>Adoptar posturas críticas desde el punto de vista metodológico de las investigaciones publicadas.</w:t>
      </w:r>
    </w:p>
    <w:p w:rsidR="00A31AF2" w:rsidRDefault="009276C2" w:rsidP="009276C2">
      <w:pPr>
        <w:numPr>
          <w:ilvl w:val="0"/>
          <w:numId w:val="2"/>
        </w:numPr>
        <w:tabs>
          <w:tab w:val="clear" w:pos="720"/>
          <w:tab w:val="num" w:pos="0"/>
          <w:tab w:val="num" w:pos="142"/>
        </w:tabs>
        <w:spacing w:line="360" w:lineRule="auto"/>
        <w:ind w:left="0" w:firstLine="0"/>
        <w:jc w:val="both"/>
        <w:rPr>
          <w:sz w:val="24"/>
          <w:szCs w:val="24"/>
        </w:rPr>
      </w:pPr>
      <w:r w:rsidRPr="00A31AF2">
        <w:rPr>
          <w:sz w:val="24"/>
          <w:szCs w:val="24"/>
        </w:rPr>
        <w:t>Asociar conocimientos para realizar un trabajo de análisis e investigación creativo.</w:t>
      </w:r>
    </w:p>
    <w:p w:rsidR="00985EF4" w:rsidRPr="00A31AF2" w:rsidRDefault="009276C2" w:rsidP="009276C2">
      <w:pPr>
        <w:numPr>
          <w:ilvl w:val="0"/>
          <w:numId w:val="2"/>
        </w:numPr>
        <w:tabs>
          <w:tab w:val="clear" w:pos="720"/>
          <w:tab w:val="num" w:pos="0"/>
          <w:tab w:val="num" w:pos="142"/>
        </w:tabs>
        <w:spacing w:line="360" w:lineRule="auto"/>
        <w:ind w:left="0" w:firstLine="0"/>
        <w:jc w:val="both"/>
        <w:rPr>
          <w:sz w:val="24"/>
          <w:szCs w:val="24"/>
        </w:rPr>
      </w:pPr>
      <w:r w:rsidRPr="00A31AF2">
        <w:rPr>
          <w:sz w:val="24"/>
          <w:szCs w:val="24"/>
        </w:rPr>
        <w:t>Descubrir problemáticas específicas del ámbito clínico.</w:t>
      </w:r>
    </w:p>
    <w:p w:rsidR="008D2922" w:rsidRPr="009276C2" w:rsidRDefault="008D2922" w:rsidP="009276C2">
      <w:pPr>
        <w:spacing w:line="360" w:lineRule="auto"/>
        <w:jc w:val="both"/>
        <w:rPr>
          <w:sz w:val="24"/>
          <w:szCs w:val="24"/>
        </w:rPr>
      </w:pPr>
    </w:p>
    <w:p w:rsidR="00742CDB" w:rsidRPr="00F768BC" w:rsidRDefault="00742CDB" w:rsidP="00F768BC">
      <w:pPr>
        <w:pBdr>
          <w:top w:val="single" w:sz="4" w:space="1" w:color="auto"/>
          <w:left w:val="single" w:sz="4" w:space="4" w:color="auto"/>
          <w:bottom w:val="single" w:sz="4" w:space="1" w:color="auto"/>
          <w:right w:val="single" w:sz="4" w:space="4" w:color="auto"/>
        </w:pBdr>
        <w:spacing w:line="360" w:lineRule="auto"/>
        <w:ind w:hanging="2"/>
        <w:rPr>
          <w:b/>
          <w:sz w:val="24"/>
          <w:szCs w:val="24"/>
        </w:rPr>
      </w:pPr>
      <w:r w:rsidRPr="00F768BC">
        <w:rPr>
          <w:b/>
          <w:sz w:val="24"/>
          <w:szCs w:val="24"/>
        </w:rPr>
        <w:t>4.- CONTENIDOS MÍNIMOS</w:t>
      </w:r>
    </w:p>
    <w:p w:rsidR="00985EF4" w:rsidRPr="00093E5C" w:rsidRDefault="00093E5C" w:rsidP="00F768BC">
      <w:pPr>
        <w:spacing w:line="360" w:lineRule="auto"/>
        <w:jc w:val="both"/>
        <w:rPr>
          <w:sz w:val="24"/>
          <w:szCs w:val="24"/>
        </w:rPr>
      </w:pPr>
      <w:r w:rsidRPr="00093E5C">
        <w:rPr>
          <w:sz w:val="24"/>
          <w:szCs w:val="24"/>
        </w:rPr>
        <w:t>Nombre del padre, deseo y ley.</w:t>
      </w:r>
    </w:p>
    <w:p w:rsidR="00093E5C" w:rsidRPr="00093E5C" w:rsidRDefault="00093E5C" w:rsidP="00F768BC">
      <w:pPr>
        <w:spacing w:line="360" w:lineRule="auto"/>
        <w:jc w:val="both"/>
        <w:rPr>
          <w:sz w:val="24"/>
          <w:szCs w:val="24"/>
        </w:rPr>
      </w:pPr>
      <w:r w:rsidRPr="00093E5C">
        <w:rPr>
          <w:sz w:val="24"/>
          <w:szCs w:val="24"/>
        </w:rPr>
        <w:t>El sujeto y el deseo del Otro.</w:t>
      </w:r>
    </w:p>
    <w:p w:rsidR="00093E5C" w:rsidRPr="00093E5C" w:rsidRDefault="00093E5C" w:rsidP="00F768BC">
      <w:pPr>
        <w:spacing w:line="360" w:lineRule="auto"/>
        <w:jc w:val="both"/>
        <w:rPr>
          <w:sz w:val="24"/>
          <w:szCs w:val="24"/>
        </w:rPr>
      </w:pPr>
      <w:r w:rsidRPr="00093E5C">
        <w:rPr>
          <w:sz w:val="24"/>
          <w:szCs w:val="24"/>
        </w:rPr>
        <w:t>Nombre del padre y posición del sujeto en la neurosis.</w:t>
      </w:r>
    </w:p>
    <w:p w:rsidR="00093E5C" w:rsidRPr="00093E5C" w:rsidRDefault="00093E5C" w:rsidP="00F768BC">
      <w:pPr>
        <w:spacing w:line="360" w:lineRule="auto"/>
        <w:jc w:val="both"/>
        <w:rPr>
          <w:sz w:val="24"/>
          <w:szCs w:val="24"/>
        </w:rPr>
      </w:pPr>
      <w:r w:rsidRPr="00093E5C">
        <w:rPr>
          <w:sz w:val="24"/>
          <w:szCs w:val="24"/>
        </w:rPr>
        <w:t>La neurosis obsesiva y el deseo del Otro.</w:t>
      </w:r>
    </w:p>
    <w:p w:rsidR="0036641D" w:rsidRPr="00093E5C" w:rsidRDefault="0036641D" w:rsidP="00093E5C">
      <w:pPr>
        <w:spacing w:line="360" w:lineRule="auto"/>
        <w:jc w:val="both"/>
        <w:rPr>
          <w:sz w:val="24"/>
          <w:szCs w:val="24"/>
          <w:highlight w:val="yellow"/>
        </w:rPr>
      </w:pPr>
    </w:p>
    <w:p w:rsidR="00742CDB" w:rsidRPr="007D30F8" w:rsidRDefault="00742CDB" w:rsidP="00F768BC">
      <w:pPr>
        <w:pBdr>
          <w:top w:val="single" w:sz="4" w:space="1" w:color="auto"/>
          <w:left w:val="single" w:sz="4" w:space="4" w:color="auto"/>
          <w:bottom w:val="single" w:sz="4" w:space="1" w:color="auto"/>
          <w:right w:val="single" w:sz="4" w:space="4" w:color="auto"/>
        </w:pBdr>
        <w:spacing w:line="360" w:lineRule="auto"/>
        <w:ind w:hanging="2"/>
        <w:rPr>
          <w:b/>
          <w:sz w:val="24"/>
          <w:szCs w:val="24"/>
        </w:rPr>
      </w:pPr>
      <w:r w:rsidRPr="007D30F8">
        <w:rPr>
          <w:b/>
          <w:sz w:val="24"/>
          <w:szCs w:val="24"/>
        </w:rPr>
        <w:t>5.- CONTENIDOS CURRICULARES BÁSICOS</w:t>
      </w:r>
    </w:p>
    <w:p w:rsidR="00D47504" w:rsidRPr="007D30F8" w:rsidRDefault="00253B78" w:rsidP="00F768BC">
      <w:pPr>
        <w:spacing w:line="360" w:lineRule="auto"/>
        <w:ind w:hanging="2"/>
        <w:jc w:val="both"/>
        <w:rPr>
          <w:sz w:val="24"/>
          <w:szCs w:val="24"/>
        </w:rPr>
      </w:pPr>
      <w:r w:rsidRPr="007D30F8">
        <w:rPr>
          <w:sz w:val="24"/>
          <w:szCs w:val="24"/>
        </w:rPr>
        <w:t>Quehacer del psicólogo en el campo de la Salud Mental.</w:t>
      </w:r>
    </w:p>
    <w:p w:rsidR="00253B78" w:rsidRPr="007D30F8" w:rsidRDefault="00253B78" w:rsidP="00F768BC">
      <w:pPr>
        <w:spacing w:line="360" w:lineRule="auto"/>
        <w:ind w:hanging="2"/>
        <w:jc w:val="both"/>
        <w:rPr>
          <w:sz w:val="24"/>
          <w:szCs w:val="24"/>
        </w:rPr>
      </w:pPr>
      <w:r w:rsidRPr="007D30F8">
        <w:rPr>
          <w:sz w:val="24"/>
          <w:szCs w:val="24"/>
        </w:rPr>
        <w:t>Investigación, diagnóstico, prevención, pronóstico, asistencia y tratamiento.</w:t>
      </w:r>
    </w:p>
    <w:p w:rsidR="00253B78" w:rsidRPr="007D30F8" w:rsidRDefault="00253B78" w:rsidP="00F768BC">
      <w:pPr>
        <w:spacing w:line="360" w:lineRule="auto"/>
        <w:ind w:hanging="2"/>
        <w:jc w:val="both"/>
        <w:rPr>
          <w:sz w:val="24"/>
          <w:szCs w:val="24"/>
        </w:rPr>
      </w:pPr>
      <w:r w:rsidRPr="007D30F8">
        <w:rPr>
          <w:sz w:val="24"/>
          <w:szCs w:val="24"/>
        </w:rPr>
        <w:t>Abordaje clínico.</w:t>
      </w:r>
    </w:p>
    <w:p w:rsidR="00742CDB" w:rsidRDefault="00253B78" w:rsidP="00F768BC">
      <w:pPr>
        <w:spacing w:line="360" w:lineRule="auto"/>
        <w:ind w:hanging="2"/>
        <w:rPr>
          <w:sz w:val="24"/>
          <w:szCs w:val="24"/>
        </w:rPr>
      </w:pPr>
      <w:r w:rsidRPr="007D30F8">
        <w:rPr>
          <w:sz w:val="24"/>
          <w:szCs w:val="24"/>
        </w:rPr>
        <w:t>Estrategias de intervención en diferentes tipos de crisis.</w:t>
      </w:r>
    </w:p>
    <w:p w:rsidR="00253B78" w:rsidRPr="00F768BC" w:rsidRDefault="00253B78" w:rsidP="00F768BC">
      <w:pPr>
        <w:spacing w:line="360" w:lineRule="auto"/>
        <w:ind w:hanging="2"/>
        <w:rPr>
          <w:sz w:val="24"/>
          <w:szCs w:val="24"/>
        </w:rPr>
      </w:pPr>
    </w:p>
    <w:p w:rsidR="0036641D" w:rsidRPr="00F768BC" w:rsidRDefault="00D47504" w:rsidP="00F768BC">
      <w:pPr>
        <w:pBdr>
          <w:top w:val="single" w:sz="4" w:space="1" w:color="auto"/>
          <w:left w:val="single" w:sz="4" w:space="4" w:color="auto"/>
          <w:bottom w:val="single" w:sz="4" w:space="1" w:color="auto"/>
          <w:right w:val="single" w:sz="4" w:space="4" w:color="auto"/>
        </w:pBdr>
        <w:spacing w:line="360" w:lineRule="auto"/>
        <w:ind w:hanging="2"/>
        <w:rPr>
          <w:b/>
          <w:sz w:val="24"/>
          <w:szCs w:val="24"/>
        </w:rPr>
      </w:pPr>
      <w:r w:rsidRPr="00F768BC">
        <w:rPr>
          <w:b/>
          <w:sz w:val="24"/>
          <w:szCs w:val="24"/>
        </w:rPr>
        <w:t>6</w:t>
      </w:r>
      <w:r w:rsidR="0036641D" w:rsidRPr="00F768BC">
        <w:rPr>
          <w:b/>
          <w:sz w:val="24"/>
          <w:szCs w:val="24"/>
        </w:rPr>
        <w:t xml:space="preserve">.- CONTENIDOS </w:t>
      </w:r>
      <w:r w:rsidRPr="00F768BC">
        <w:rPr>
          <w:b/>
          <w:sz w:val="24"/>
          <w:szCs w:val="24"/>
        </w:rPr>
        <w:t xml:space="preserve">PROGRAMÁTICOS </w:t>
      </w:r>
      <w:r w:rsidR="0036641D" w:rsidRPr="00F768BC">
        <w:rPr>
          <w:b/>
          <w:sz w:val="24"/>
          <w:szCs w:val="24"/>
        </w:rPr>
        <w:t>Y BIBLIOGRAFÍA</w:t>
      </w:r>
    </w:p>
    <w:p w:rsidR="00614A3B" w:rsidRDefault="00614A3B" w:rsidP="0080683B">
      <w:pPr>
        <w:spacing w:line="360" w:lineRule="auto"/>
        <w:jc w:val="both"/>
        <w:rPr>
          <w:sz w:val="24"/>
          <w:szCs w:val="24"/>
        </w:rPr>
      </w:pPr>
    </w:p>
    <w:p w:rsidR="0080683B" w:rsidRPr="0080683B" w:rsidRDefault="0080683B" w:rsidP="0080683B">
      <w:pPr>
        <w:spacing w:line="360" w:lineRule="auto"/>
        <w:jc w:val="both"/>
        <w:rPr>
          <w:sz w:val="24"/>
          <w:szCs w:val="24"/>
        </w:rPr>
      </w:pPr>
      <w:r w:rsidRPr="0080683B">
        <w:rPr>
          <w:sz w:val="24"/>
          <w:szCs w:val="24"/>
        </w:rPr>
        <w:t>TEMA I: N</w:t>
      </w:r>
      <w:r w:rsidR="00935CB4">
        <w:rPr>
          <w:sz w:val="24"/>
          <w:szCs w:val="24"/>
        </w:rPr>
        <w:t>ombre-del-</w:t>
      </w:r>
      <w:r w:rsidRPr="0080683B">
        <w:rPr>
          <w:sz w:val="24"/>
          <w:szCs w:val="24"/>
        </w:rPr>
        <w:t>P</w:t>
      </w:r>
      <w:r w:rsidR="00935CB4">
        <w:rPr>
          <w:sz w:val="24"/>
          <w:szCs w:val="24"/>
        </w:rPr>
        <w:t>adre</w:t>
      </w:r>
      <w:r w:rsidRPr="0080683B">
        <w:rPr>
          <w:sz w:val="24"/>
          <w:szCs w:val="24"/>
        </w:rPr>
        <w:t>, </w:t>
      </w:r>
      <w:r w:rsidR="00935CB4">
        <w:rPr>
          <w:sz w:val="24"/>
          <w:szCs w:val="24"/>
        </w:rPr>
        <w:t>deseo y ley</w:t>
      </w:r>
      <w:r w:rsidR="001734EC">
        <w:rPr>
          <w:sz w:val="24"/>
          <w:szCs w:val="24"/>
        </w:rPr>
        <w:t>.</w:t>
      </w:r>
    </w:p>
    <w:p w:rsidR="0080683B" w:rsidRPr="0080683B" w:rsidRDefault="0080683B" w:rsidP="0080683B">
      <w:pPr>
        <w:spacing w:line="360" w:lineRule="auto"/>
        <w:ind w:left="5670"/>
        <w:jc w:val="both"/>
      </w:pPr>
      <w:r w:rsidRPr="0080683B">
        <w:t>“</w:t>
      </w:r>
      <w:r w:rsidRPr="00BD4267">
        <w:rPr>
          <w:i/>
        </w:rPr>
        <w:t xml:space="preserve">Pero Freud nos revela que es gracias al Nombre-del-Padre que el hombre no permanece atado al servicio sexual de la madre, que la agresión contra el Padre está en el principio de </w:t>
      </w:r>
      <w:smartTag w:uri="urn:schemas-microsoft-com:office:smarttags" w:element="PersonName">
        <w:smartTagPr>
          <w:attr w:name="ProductID" w:val="la Ley"/>
        </w:smartTagPr>
        <w:r w:rsidRPr="00BD4267">
          <w:rPr>
            <w:i/>
          </w:rPr>
          <w:t>la Ley</w:t>
        </w:r>
      </w:smartTag>
      <w:r w:rsidRPr="00BD4267">
        <w:rPr>
          <w:i/>
        </w:rPr>
        <w:t xml:space="preserve"> y que </w:t>
      </w:r>
      <w:smartTag w:uri="urn:schemas-microsoft-com:office:smarttags" w:element="PersonName">
        <w:smartTagPr>
          <w:attr w:name="ProductID" w:val="la Ley"/>
        </w:smartTagPr>
        <w:r w:rsidRPr="00BD4267">
          <w:rPr>
            <w:i/>
          </w:rPr>
          <w:t>la Ley</w:t>
        </w:r>
      </w:smartTag>
      <w:r w:rsidRPr="00BD4267">
        <w:rPr>
          <w:i/>
        </w:rPr>
        <w:t xml:space="preserve"> está al servicio del deseo que ella instituye por la prohibición del incesto</w:t>
      </w:r>
      <w:r w:rsidRPr="0080683B">
        <w:t>”.</w:t>
      </w:r>
    </w:p>
    <w:p w:rsidR="0080683B" w:rsidRPr="0080683B" w:rsidRDefault="0080683B" w:rsidP="0080683B">
      <w:pPr>
        <w:spacing w:line="360" w:lineRule="auto"/>
        <w:ind w:left="5670"/>
        <w:jc w:val="right"/>
        <w:rPr>
          <w:sz w:val="24"/>
          <w:szCs w:val="24"/>
        </w:rPr>
      </w:pPr>
      <w:r w:rsidRPr="0080683B">
        <w:t>Jacques Lacan</w:t>
      </w:r>
    </w:p>
    <w:p w:rsidR="0080683B" w:rsidRPr="0080683B" w:rsidRDefault="0080683B" w:rsidP="0080683B">
      <w:pPr>
        <w:spacing w:line="360" w:lineRule="auto"/>
        <w:jc w:val="both"/>
        <w:rPr>
          <w:sz w:val="24"/>
          <w:szCs w:val="24"/>
        </w:rPr>
      </w:pPr>
    </w:p>
    <w:p w:rsidR="000961E0" w:rsidRPr="000961E0" w:rsidRDefault="004268B6" w:rsidP="004268B6">
      <w:pPr>
        <w:tabs>
          <w:tab w:val="num" w:pos="142"/>
        </w:tabs>
        <w:spacing w:line="360" w:lineRule="auto"/>
        <w:jc w:val="both"/>
        <w:rPr>
          <w:sz w:val="24"/>
          <w:szCs w:val="24"/>
        </w:rPr>
      </w:pPr>
      <w:r>
        <w:rPr>
          <w:sz w:val="24"/>
          <w:szCs w:val="24"/>
        </w:rPr>
        <w:t xml:space="preserve">1. </w:t>
      </w:r>
      <w:r w:rsidR="000961E0">
        <w:rPr>
          <w:sz w:val="24"/>
          <w:szCs w:val="24"/>
        </w:rPr>
        <w:t xml:space="preserve">El artificio del Padre en </w:t>
      </w:r>
      <w:r w:rsidR="00544C1D">
        <w:rPr>
          <w:i/>
          <w:sz w:val="24"/>
          <w:szCs w:val="24"/>
        </w:rPr>
        <w:t>Tótem y t</w:t>
      </w:r>
      <w:r w:rsidR="0080683B" w:rsidRPr="000961E0">
        <w:rPr>
          <w:i/>
          <w:sz w:val="24"/>
          <w:szCs w:val="24"/>
        </w:rPr>
        <w:t>abú</w:t>
      </w:r>
      <w:r w:rsidR="0080683B" w:rsidRPr="0080683B">
        <w:rPr>
          <w:sz w:val="24"/>
          <w:szCs w:val="24"/>
        </w:rPr>
        <w:t xml:space="preserve"> (Padre muerto) y en </w:t>
      </w:r>
      <w:r w:rsidR="0080683B" w:rsidRPr="000961E0">
        <w:rPr>
          <w:i/>
          <w:sz w:val="24"/>
          <w:szCs w:val="24"/>
        </w:rPr>
        <w:t>Moisés y la religión monoteísta</w:t>
      </w:r>
      <w:r w:rsidR="0080683B" w:rsidRPr="0080683B">
        <w:rPr>
          <w:sz w:val="24"/>
          <w:szCs w:val="24"/>
        </w:rPr>
        <w:t xml:space="preserve"> (</w:t>
      </w:r>
      <w:r w:rsidR="00544C1D">
        <w:rPr>
          <w:sz w:val="24"/>
          <w:szCs w:val="24"/>
        </w:rPr>
        <w:t>e</w:t>
      </w:r>
      <w:r w:rsidR="0080683B" w:rsidRPr="0080683B">
        <w:rPr>
          <w:sz w:val="24"/>
          <w:szCs w:val="24"/>
        </w:rPr>
        <w:t>l progreso de la espiritualidad).</w:t>
      </w:r>
    </w:p>
    <w:p w:rsidR="0080683B" w:rsidRPr="0080683B" w:rsidRDefault="004268B6" w:rsidP="004268B6">
      <w:pPr>
        <w:tabs>
          <w:tab w:val="num" w:pos="142"/>
        </w:tabs>
        <w:spacing w:line="360" w:lineRule="auto"/>
        <w:jc w:val="both"/>
        <w:rPr>
          <w:sz w:val="24"/>
          <w:szCs w:val="24"/>
        </w:rPr>
      </w:pPr>
      <w:r>
        <w:rPr>
          <w:sz w:val="24"/>
          <w:szCs w:val="24"/>
        </w:rPr>
        <w:t xml:space="preserve">2. </w:t>
      </w:r>
      <w:r w:rsidR="0080683B" w:rsidRPr="0080683B">
        <w:rPr>
          <w:sz w:val="24"/>
          <w:szCs w:val="24"/>
        </w:rPr>
        <w:t>La metáfora pa</w:t>
      </w:r>
      <w:r w:rsidR="00544C1D">
        <w:rPr>
          <w:sz w:val="24"/>
          <w:szCs w:val="24"/>
        </w:rPr>
        <w:t>terna y la carretera principal.</w:t>
      </w:r>
    </w:p>
    <w:p w:rsidR="0080683B" w:rsidRPr="0080683B" w:rsidRDefault="004268B6" w:rsidP="004268B6">
      <w:pPr>
        <w:tabs>
          <w:tab w:val="num" w:pos="142"/>
        </w:tabs>
        <w:spacing w:line="360" w:lineRule="auto"/>
        <w:jc w:val="both"/>
        <w:rPr>
          <w:sz w:val="24"/>
          <w:szCs w:val="24"/>
        </w:rPr>
      </w:pPr>
      <w:r>
        <w:rPr>
          <w:sz w:val="24"/>
          <w:szCs w:val="24"/>
        </w:rPr>
        <w:t xml:space="preserve">3. </w:t>
      </w:r>
      <w:r w:rsidR="0080683B" w:rsidRPr="0080683B">
        <w:rPr>
          <w:sz w:val="24"/>
          <w:szCs w:val="24"/>
        </w:rPr>
        <w:t>La cuestión de la “falta” y el objeto perdido</w:t>
      </w:r>
      <w:r w:rsidR="003D5773">
        <w:rPr>
          <w:sz w:val="24"/>
          <w:szCs w:val="24"/>
        </w:rPr>
        <w:t>.</w:t>
      </w:r>
    </w:p>
    <w:p w:rsidR="0080683B" w:rsidRPr="0080683B" w:rsidRDefault="004268B6" w:rsidP="004268B6">
      <w:pPr>
        <w:tabs>
          <w:tab w:val="num" w:pos="142"/>
        </w:tabs>
        <w:spacing w:line="360" w:lineRule="auto"/>
        <w:jc w:val="both"/>
        <w:rPr>
          <w:sz w:val="24"/>
          <w:szCs w:val="24"/>
        </w:rPr>
      </w:pPr>
      <w:r>
        <w:rPr>
          <w:sz w:val="24"/>
          <w:szCs w:val="24"/>
        </w:rPr>
        <w:t xml:space="preserve">4. </w:t>
      </w:r>
      <w:r w:rsidR="0080683B" w:rsidRPr="0080683B">
        <w:rPr>
          <w:sz w:val="24"/>
          <w:szCs w:val="24"/>
        </w:rPr>
        <w:t xml:space="preserve">La “falta”: </w:t>
      </w:r>
      <w:r>
        <w:rPr>
          <w:sz w:val="24"/>
          <w:szCs w:val="24"/>
        </w:rPr>
        <w:t>p</w:t>
      </w:r>
      <w:r w:rsidR="0080683B" w:rsidRPr="0080683B">
        <w:rPr>
          <w:sz w:val="24"/>
          <w:szCs w:val="24"/>
        </w:rPr>
        <w:t>rivación, frustración y castración</w:t>
      </w:r>
      <w:r w:rsidR="003D5773">
        <w:rPr>
          <w:sz w:val="24"/>
          <w:szCs w:val="24"/>
        </w:rPr>
        <w:t>.</w:t>
      </w:r>
    </w:p>
    <w:p w:rsidR="0080683B" w:rsidRPr="0080683B" w:rsidRDefault="004268B6" w:rsidP="004268B6">
      <w:pPr>
        <w:tabs>
          <w:tab w:val="num" w:pos="142"/>
        </w:tabs>
        <w:spacing w:line="360" w:lineRule="auto"/>
        <w:jc w:val="both"/>
        <w:rPr>
          <w:sz w:val="24"/>
          <w:szCs w:val="24"/>
        </w:rPr>
      </w:pPr>
      <w:r>
        <w:rPr>
          <w:sz w:val="24"/>
          <w:szCs w:val="24"/>
        </w:rPr>
        <w:t xml:space="preserve">5. </w:t>
      </w:r>
      <w:r w:rsidR="0080683B" w:rsidRPr="0080683B">
        <w:rPr>
          <w:sz w:val="24"/>
          <w:szCs w:val="24"/>
        </w:rPr>
        <w:t>R-S-I en la constitución subjetiva</w:t>
      </w:r>
      <w:r w:rsidR="003D5773">
        <w:rPr>
          <w:sz w:val="24"/>
          <w:szCs w:val="24"/>
        </w:rPr>
        <w:t>.</w:t>
      </w:r>
    </w:p>
    <w:p w:rsidR="0080683B" w:rsidRDefault="004268B6" w:rsidP="004268B6">
      <w:pPr>
        <w:tabs>
          <w:tab w:val="num" w:pos="720"/>
        </w:tabs>
        <w:spacing w:line="360" w:lineRule="auto"/>
        <w:jc w:val="both"/>
        <w:rPr>
          <w:sz w:val="24"/>
          <w:szCs w:val="24"/>
        </w:rPr>
      </w:pPr>
      <w:r>
        <w:rPr>
          <w:sz w:val="24"/>
          <w:szCs w:val="24"/>
        </w:rPr>
        <w:t>6. T</w:t>
      </w:r>
      <w:r w:rsidR="0080683B" w:rsidRPr="0080683B">
        <w:rPr>
          <w:sz w:val="24"/>
          <w:szCs w:val="24"/>
        </w:rPr>
        <w:t xml:space="preserve">aller clínico: </w:t>
      </w:r>
      <w:r w:rsidR="00544C1D">
        <w:rPr>
          <w:sz w:val="24"/>
          <w:szCs w:val="24"/>
        </w:rPr>
        <w:t>e</w:t>
      </w:r>
      <w:r w:rsidR="0080683B" w:rsidRPr="0080683B">
        <w:rPr>
          <w:sz w:val="24"/>
          <w:szCs w:val="24"/>
        </w:rPr>
        <w:t>l duelo en un niño</w:t>
      </w:r>
      <w:r w:rsidR="003D5773">
        <w:rPr>
          <w:sz w:val="24"/>
          <w:szCs w:val="24"/>
        </w:rPr>
        <w:t>.</w:t>
      </w:r>
    </w:p>
    <w:p w:rsidR="004268B6" w:rsidRDefault="004268B6" w:rsidP="004268B6">
      <w:pPr>
        <w:tabs>
          <w:tab w:val="num" w:pos="142"/>
        </w:tabs>
        <w:spacing w:line="360" w:lineRule="auto"/>
        <w:jc w:val="both"/>
        <w:rPr>
          <w:sz w:val="24"/>
          <w:szCs w:val="24"/>
        </w:rPr>
      </w:pPr>
    </w:p>
    <w:p w:rsidR="004268B6" w:rsidRDefault="004268B6" w:rsidP="004268B6">
      <w:pPr>
        <w:tabs>
          <w:tab w:val="num" w:pos="142"/>
        </w:tabs>
        <w:spacing w:line="360" w:lineRule="auto"/>
        <w:jc w:val="both"/>
        <w:rPr>
          <w:sz w:val="24"/>
          <w:szCs w:val="24"/>
        </w:rPr>
      </w:pPr>
      <w:r>
        <w:rPr>
          <w:sz w:val="24"/>
          <w:szCs w:val="24"/>
        </w:rPr>
        <w:t>Bibliografía</w:t>
      </w:r>
    </w:p>
    <w:p w:rsidR="004268B6" w:rsidRPr="00912566" w:rsidRDefault="00912566" w:rsidP="004268B6">
      <w:pPr>
        <w:pStyle w:val="Prrafodelista"/>
        <w:numPr>
          <w:ilvl w:val="0"/>
          <w:numId w:val="7"/>
        </w:numPr>
        <w:tabs>
          <w:tab w:val="num" w:pos="142"/>
        </w:tabs>
        <w:spacing w:line="360" w:lineRule="auto"/>
        <w:jc w:val="both"/>
        <w:rPr>
          <w:sz w:val="24"/>
          <w:szCs w:val="24"/>
        </w:rPr>
      </w:pPr>
      <w:proofErr w:type="spellStart"/>
      <w:r w:rsidRPr="00912566">
        <w:rPr>
          <w:sz w:val="24"/>
          <w:szCs w:val="24"/>
          <w:lang w:eastAsia="es-AR"/>
        </w:rPr>
        <w:lastRenderedPageBreak/>
        <w:t>Elmiger</w:t>
      </w:r>
      <w:proofErr w:type="spellEnd"/>
      <w:r w:rsidRPr="00912566">
        <w:rPr>
          <w:sz w:val="24"/>
          <w:szCs w:val="24"/>
          <w:lang w:eastAsia="es-AR"/>
        </w:rPr>
        <w:t>, M. E. (2011). </w:t>
      </w:r>
      <w:r w:rsidRPr="00912566">
        <w:rPr>
          <w:i/>
          <w:sz w:val="24"/>
          <w:szCs w:val="24"/>
          <w:lang w:eastAsia="es-AR"/>
        </w:rPr>
        <w:t>El sujeto efecto de la ley</w:t>
      </w:r>
      <w:r w:rsidRPr="00912566">
        <w:rPr>
          <w:sz w:val="24"/>
          <w:szCs w:val="24"/>
          <w:lang w:eastAsia="es-AR"/>
        </w:rPr>
        <w:t xml:space="preserve">. En </w:t>
      </w:r>
      <w:proofErr w:type="spellStart"/>
      <w:r w:rsidRPr="00912566">
        <w:rPr>
          <w:sz w:val="24"/>
          <w:szCs w:val="24"/>
          <w:lang w:eastAsia="es-AR"/>
        </w:rPr>
        <w:t>GerezAmbertín</w:t>
      </w:r>
      <w:proofErr w:type="spellEnd"/>
      <w:r w:rsidRPr="00912566">
        <w:rPr>
          <w:sz w:val="24"/>
          <w:szCs w:val="24"/>
          <w:lang w:eastAsia="es-AR"/>
        </w:rPr>
        <w:t>, M. (compiladora). </w:t>
      </w:r>
      <w:r w:rsidRPr="00912566">
        <w:rPr>
          <w:i/>
          <w:iCs/>
          <w:sz w:val="24"/>
          <w:szCs w:val="24"/>
          <w:lang w:eastAsia="es-AR"/>
        </w:rPr>
        <w:t>Culpa, responsabilidad y castigo en el discurso  jurídico y psicoanalítico: Volumen I</w:t>
      </w:r>
      <w:r w:rsidRPr="00912566">
        <w:rPr>
          <w:iCs/>
          <w:sz w:val="24"/>
          <w:szCs w:val="24"/>
          <w:lang w:eastAsia="es-AR"/>
        </w:rPr>
        <w:t xml:space="preserve">. </w:t>
      </w:r>
      <w:r w:rsidRPr="00912566">
        <w:rPr>
          <w:sz w:val="24"/>
          <w:szCs w:val="24"/>
          <w:lang w:eastAsia="es-AR"/>
        </w:rPr>
        <w:t>Letra Viva.</w:t>
      </w:r>
    </w:p>
    <w:p w:rsidR="00324FFD" w:rsidRPr="00D956D8" w:rsidRDefault="00324FFD" w:rsidP="00324FFD">
      <w:pPr>
        <w:pStyle w:val="Prrafodelista"/>
        <w:numPr>
          <w:ilvl w:val="0"/>
          <w:numId w:val="7"/>
        </w:numPr>
        <w:spacing w:line="360" w:lineRule="auto"/>
        <w:jc w:val="both"/>
        <w:rPr>
          <w:sz w:val="24"/>
          <w:szCs w:val="24"/>
          <w:lang w:eastAsia="es-AR"/>
        </w:rPr>
      </w:pPr>
      <w:proofErr w:type="spellStart"/>
      <w:r w:rsidRPr="00D956D8">
        <w:rPr>
          <w:sz w:val="24"/>
          <w:szCs w:val="24"/>
          <w:lang w:eastAsia="es-AR"/>
        </w:rPr>
        <w:t>Elmiger</w:t>
      </w:r>
      <w:proofErr w:type="spellEnd"/>
      <w:r w:rsidRPr="00D956D8">
        <w:rPr>
          <w:sz w:val="24"/>
          <w:szCs w:val="24"/>
          <w:lang w:eastAsia="es-AR"/>
        </w:rPr>
        <w:t xml:space="preserve">, M. E. (2016). </w:t>
      </w:r>
      <w:r w:rsidRPr="00D956D8">
        <w:rPr>
          <w:i/>
          <w:sz w:val="24"/>
          <w:szCs w:val="24"/>
          <w:lang w:eastAsia="es-AR"/>
        </w:rPr>
        <w:t>Duelo. Intimo. Privado. Público</w:t>
      </w:r>
      <w:r w:rsidRPr="00D956D8">
        <w:rPr>
          <w:sz w:val="24"/>
          <w:szCs w:val="24"/>
          <w:lang w:eastAsia="es-AR"/>
        </w:rPr>
        <w:t xml:space="preserve">. Editorial </w:t>
      </w:r>
      <w:proofErr w:type="spellStart"/>
      <w:r w:rsidRPr="00D956D8">
        <w:rPr>
          <w:sz w:val="24"/>
          <w:szCs w:val="24"/>
          <w:lang w:eastAsia="es-AR"/>
        </w:rPr>
        <w:t>Argus</w:t>
      </w:r>
      <w:proofErr w:type="spellEnd"/>
      <w:r w:rsidRPr="00D956D8">
        <w:rPr>
          <w:sz w:val="24"/>
          <w:szCs w:val="24"/>
          <w:lang w:eastAsia="es-AR"/>
        </w:rPr>
        <w:t>-</w:t>
      </w:r>
      <w:r w:rsidRPr="00D956D8">
        <w:rPr>
          <w:i/>
          <w:sz w:val="24"/>
          <w:szCs w:val="24"/>
          <w:lang w:eastAsia="es-AR"/>
        </w:rPr>
        <w:t>a</w:t>
      </w:r>
      <w:r w:rsidRPr="00D956D8">
        <w:rPr>
          <w:sz w:val="24"/>
          <w:szCs w:val="24"/>
          <w:lang w:eastAsia="es-AR"/>
        </w:rPr>
        <w:t xml:space="preserve">. Capítulo I: </w:t>
      </w:r>
      <w:r>
        <w:rPr>
          <w:sz w:val="24"/>
          <w:szCs w:val="24"/>
          <w:lang w:eastAsia="es-AR"/>
        </w:rPr>
        <w:t>La subjetivación del duelo en Freud. 1.4: El duelo en un niño</w:t>
      </w:r>
      <w:r w:rsidRPr="00D956D8">
        <w:rPr>
          <w:sz w:val="24"/>
          <w:szCs w:val="24"/>
          <w:lang w:eastAsia="es-AR"/>
        </w:rPr>
        <w:t>.</w:t>
      </w:r>
    </w:p>
    <w:p w:rsidR="00E037FA" w:rsidRPr="00D956D8" w:rsidRDefault="00E037FA" w:rsidP="00E037FA">
      <w:pPr>
        <w:pStyle w:val="Prrafodelista"/>
        <w:numPr>
          <w:ilvl w:val="0"/>
          <w:numId w:val="7"/>
        </w:numPr>
        <w:spacing w:line="360" w:lineRule="auto"/>
        <w:jc w:val="both"/>
        <w:rPr>
          <w:sz w:val="24"/>
          <w:szCs w:val="24"/>
          <w:lang w:eastAsia="es-AR"/>
        </w:rPr>
      </w:pPr>
      <w:proofErr w:type="spellStart"/>
      <w:r w:rsidRPr="00D956D8">
        <w:rPr>
          <w:sz w:val="24"/>
          <w:szCs w:val="24"/>
          <w:lang w:eastAsia="es-AR"/>
        </w:rPr>
        <w:t>Elmiger</w:t>
      </w:r>
      <w:proofErr w:type="spellEnd"/>
      <w:r w:rsidRPr="00D956D8">
        <w:rPr>
          <w:sz w:val="24"/>
          <w:szCs w:val="24"/>
          <w:lang w:eastAsia="es-AR"/>
        </w:rPr>
        <w:t xml:space="preserve">, M. E. (2016). </w:t>
      </w:r>
      <w:r w:rsidRPr="00D956D8">
        <w:rPr>
          <w:i/>
          <w:sz w:val="24"/>
          <w:szCs w:val="24"/>
          <w:lang w:eastAsia="es-AR"/>
        </w:rPr>
        <w:t>Duelo. Intimo. Privado. Público</w:t>
      </w:r>
      <w:r w:rsidRPr="00D956D8">
        <w:rPr>
          <w:sz w:val="24"/>
          <w:szCs w:val="24"/>
          <w:lang w:eastAsia="es-AR"/>
        </w:rPr>
        <w:t xml:space="preserve">. Editorial </w:t>
      </w:r>
      <w:proofErr w:type="spellStart"/>
      <w:r w:rsidRPr="00D956D8">
        <w:rPr>
          <w:sz w:val="24"/>
          <w:szCs w:val="24"/>
          <w:lang w:eastAsia="es-AR"/>
        </w:rPr>
        <w:t>Argus</w:t>
      </w:r>
      <w:proofErr w:type="spellEnd"/>
      <w:r w:rsidRPr="00D956D8">
        <w:rPr>
          <w:sz w:val="24"/>
          <w:szCs w:val="24"/>
          <w:lang w:eastAsia="es-AR"/>
        </w:rPr>
        <w:t>-</w:t>
      </w:r>
      <w:r w:rsidRPr="00D956D8">
        <w:rPr>
          <w:i/>
          <w:sz w:val="24"/>
          <w:szCs w:val="24"/>
          <w:lang w:eastAsia="es-AR"/>
        </w:rPr>
        <w:t>a</w:t>
      </w:r>
      <w:r w:rsidRPr="00D956D8">
        <w:rPr>
          <w:sz w:val="24"/>
          <w:szCs w:val="24"/>
          <w:lang w:eastAsia="es-AR"/>
        </w:rPr>
        <w:t xml:space="preserve">. Capítulo </w:t>
      </w:r>
      <w:r>
        <w:rPr>
          <w:sz w:val="24"/>
          <w:szCs w:val="24"/>
          <w:lang w:eastAsia="es-AR"/>
        </w:rPr>
        <w:t>V</w:t>
      </w:r>
      <w:r w:rsidRPr="00D956D8">
        <w:rPr>
          <w:sz w:val="24"/>
          <w:szCs w:val="24"/>
          <w:lang w:eastAsia="es-AR"/>
        </w:rPr>
        <w:t>I</w:t>
      </w:r>
      <w:r>
        <w:rPr>
          <w:sz w:val="24"/>
          <w:szCs w:val="24"/>
          <w:lang w:eastAsia="es-AR"/>
        </w:rPr>
        <w:t>I</w:t>
      </w:r>
      <w:r w:rsidRPr="00D956D8">
        <w:rPr>
          <w:sz w:val="24"/>
          <w:szCs w:val="24"/>
          <w:lang w:eastAsia="es-AR"/>
        </w:rPr>
        <w:t xml:space="preserve">: </w:t>
      </w:r>
      <w:r>
        <w:rPr>
          <w:sz w:val="24"/>
          <w:szCs w:val="24"/>
          <w:lang w:eastAsia="es-AR"/>
        </w:rPr>
        <w:t>La cuestión del duelo en Lacan. 7.3: La “falta”: privación, frustración y castración.</w:t>
      </w:r>
    </w:p>
    <w:p w:rsidR="004268B6" w:rsidRPr="005E7FCD" w:rsidRDefault="005E7FCD" w:rsidP="004268B6">
      <w:pPr>
        <w:pStyle w:val="Prrafodelista"/>
        <w:numPr>
          <w:ilvl w:val="0"/>
          <w:numId w:val="7"/>
        </w:numPr>
        <w:tabs>
          <w:tab w:val="num" w:pos="142"/>
        </w:tabs>
        <w:spacing w:line="360" w:lineRule="auto"/>
        <w:jc w:val="both"/>
        <w:rPr>
          <w:sz w:val="24"/>
          <w:szCs w:val="24"/>
        </w:rPr>
      </w:pPr>
      <w:proofErr w:type="spellStart"/>
      <w:r w:rsidRPr="005E7FCD">
        <w:rPr>
          <w:sz w:val="24"/>
          <w:szCs w:val="24"/>
          <w:lang w:eastAsia="es-AR"/>
        </w:rPr>
        <w:t>Elmiger</w:t>
      </w:r>
      <w:proofErr w:type="spellEnd"/>
      <w:r w:rsidRPr="005E7FCD">
        <w:rPr>
          <w:sz w:val="24"/>
          <w:szCs w:val="24"/>
          <w:lang w:eastAsia="es-AR"/>
        </w:rPr>
        <w:t xml:space="preserve">, M. E. (2007). </w:t>
      </w:r>
      <w:r w:rsidRPr="005E7FCD">
        <w:rPr>
          <w:i/>
          <w:sz w:val="24"/>
          <w:szCs w:val="24"/>
          <w:lang w:eastAsia="es-AR"/>
        </w:rPr>
        <w:t>Lo que queda de las guerras</w:t>
      </w:r>
      <w:r w:rsidRPr="005E7FCD">
        <w:rPr>
          <w:sz w:val="24"/>
          <w:szCs w:val="24"/>
          <w:lang w:eastAsia="es-AR"/>
        </w:rPr>
        <w:t xml:space="preserve">. En </w:t>
      </w:r>
      <w:r w:rsidRPr="005E7FCD">
        <w:rPr>
          <w:i/>
          <w:sz w:val="24"/>
          <w:szCs w:val="24"/>
          <w:lang w:val="es-ES_tradnl"/>
        </w:rPr>
        <w:t xml:space="preserve">Investigando en Psicología. Revista del Departamento de Investigación </w:t>
      </w:r>
      <w:r w:rsidRPr="005E7FCD">
        <w:rPr>
          <w:i/>
          <w:sz w:val="24"/>
          <w:szCs w:val="24"/>
        </w:rPr>
        <w:t>Nº 9</w:t>
      </w:r>
      <w:r w:rsidRPr="005E7FCD">
        <w:rPr>
          <w:sz w:val="24"/>
          <w:szCs w:val="24"/>
        </w:rPr>
        <w:t>. Facultad de Psicología. Universidad Nacional de Tucumán.</w:t>
      </w:r>
    </w:p>
    <w:p w:rsidR="004268B6" w:rsidRPr="00041B40" w:rsidRDefault="004268B6" w:rsidP="004268B6">
      <w:pPr>
        <w:pStyle w:val="Prrafodelista"/>
        <w:numPr>
          <w:ilvl w:val="0"/>
          <w:numId w:val="7"/>
        </w:numPr>
        <w:tabs>
          <w:tab w:val="num" w:pos="142"/>
        </w:tabs>
        <w:spacing w:line="360" w:lineRule="auto"/>
        <w:jc w:val="both"/>
        <w:rPr>
          <w:sz w:val="24"/>
          <w:szCs w:val="24"/>
        </w:rPr>
      </w:pPr>
      <w:r w:rsidRPr="00041B40">
        <w:rPr>
          <w:sz w:val="24"/>
          <w:szCs w:val="24"/>
        </w:rPr>
        <w:t>Freud, S</w:t>
      </w:r>
      <w:r w:rsidR="00C24533" w:rsidRPr="00041B40">
        <w:rPr>
          <w:sz w:val="24"/>
          <w:szCs w:val="24"/>
        </w:rPr>
        <w:t>.</w:t>
      </w:r>
      <w:r w:rsidRPr="00041B40">
        <w:rPr>
          <w:sz w:val="24"/>
          <w:szCs w:val="24"/>
        </w:rPr>
        <w:t> (</w:t>
      </w:r>
      <w:r w:rsidR="00C24533" w:rsidRPr="00041B40">
        <w:rPr>
          <w:sz w:val="24"/>
          <w:szCs w:val="24"/>
        </w:rPr>
        <w:t>2013</w:t>
      </w:r>
      <w:r w:rsidRPr="00041B40">
        <w:rPr>
          <w:sz w:val="24"/>
          <w:szCs w:val="24"/>
        </w:rPr>
        <w:t>)</w:t>
      </w:r>
      <w:r w:rsidR="00C24533" w:rsidRPr="00041B40">
        <w:rPr>
          <w:sz w:val="24"/>
          <w:szCs w:val="24"/>
        </w:rPr>
        <w:t>.</w:t>
      </w:r>
      <w:r w:rsidR="00C24533" w:rsidRPr="00041B40">
        <w:rPr>
          <w:i/>
          <w:sz w:val="24"/>
          <w:szCs w:val="24"/>
          <w:lang w:eastAsia="es-AR"/>
        </w:rPr>
        <w:t>Moisés y la religión monoteísta (1939)</w:t>
      </w:r>
      <w:r w:rsidR="00C24533" w:rsidRPr="00041B40">
        <w:rPr>
          <w:sz w:val="24"/>
          <w:szCs w:val="24"/>
          <w:lang w:eastAsia="es-AR"/>
        </w:rPr>
        <w:t xml:space="preserve">. En </w:t>
      </w:r>
      <w:r w:rsidR="00C24533" w:rsidRPr="00041B40">
        <w:rPr>
          <w:i/>
          <w:sz w:val="24"/>
          <w:szCs w:val="24"/>
          <w:lang w:eastAsia="es-AR"/>
        </w:rPr>
        <w:t xml:space="preserve">Obras Completas: Moisés y la religión monoteísta, Esquema del psicoanálisis y otras obras: 1937-1939. Volumen </w:t>
      </w:r>
      <w:proofErr w:type="spellStart"/>
      <w:r w:rsidR="00C24533" w:rsidRPr="00041B40">
        <w:rPr>
          <w:i/>
          <w:sz w:val="24"/>
          <w:szCs w:val="24"/>
          <w:lang w:eastAsia="es-AR"/>
        </w:rPr>
        <w:t>XXIII</w:t>
      </w:r>
      <w:r w:rsidR="00C24533" w:rsidRPr="00041B40">
        <w:rPr>
          <w:sz w:val="24"/>
          <w:szCs w:val="24"/>
          <w:lang w:eastAsia="es-AR"/>
        </w:rPr>
        <w:t>.Amorrortu</w:t>
      </w:r>
      <w:proofErr w:type="spellEnd"/>
      <w:r w:rsidR="00C24533" w:rsidRPr="00041B40">
        <w:rPr>
          <w:sz w:val="24"/>
          <w:szCs w:val="24"/>
          <w:lang w:eastAsia="es-AR"/>
        </w:rPr>
        <w:t>.</w:t>
      </w:r>
      <w:r w:rsidR="00041B40" w:rsidRPr="00041B40">
        <w:rPr>
          <w:sz w:val="24"/>
          <w:szCs w:val="24"/>
        </w:rPr>
        <w:t xml:space="preserve"> Capítulo III: Moisés, su pueblo y la religión monoteísta.</w:t>
      </w:r>
    </w:p>
    <w:p w:rsidR="00135A1C" w:rsidRPr="002D3F59" w:rsidRDefault="00135A1C" w:rsidP="00135A1C">
      <w:pPr>
        <w:pStyle w:val="Prrafodelista"/>
        <w:numPr>
          <w:ilvl w:val="0"/>
          <w:numId w:val="7"/>
        </w:numPr>
        <w:tabs>
          <w:tab w:val="num" w:pos="142"/>
        </w:tabs>
        <w:spacing w:line="360" w:lineRule="auto"/>
        <w:jc w:val="both"/>
        <w:rPr>
          <w:sz w:val="24"/>
          <w:szCs w:val="24"/>
        </w:rPr>
      </w:pPr>
      <w:proofErr w:type="spellStart"/>
      <w:r w:rsidRPr="002D3F59">
        <w:rPr>
          <w:sz w:val="24"/>
          <w:szCs w:val="24"/>
        </w:rPr>
        <w:t>Gerez</w:t>
      </w:r>
      <w:proofErr w:type="spellEnd"/>
      <w:r w:rsidR="00B772CD">
        <w:rPr>
          <w:sz w:val="24"/>
          <w:szCs w:val="24"/>
        </w:rPr>
        <w:t xml:space="preserve"> </w:t>
      </w:r>
      <w:proofErr w:type="spellStart"/>
      <w:r w:rsidRPr="002D3F59">
        <w:rPr>
          <w:sz w:val="24"/>
          <w:szCs w:val="24"/>
        </w:rPr>
        <w:t>Ambertín</w:t>
      </w:r>
      <w:proofErr w:type="spellEnd"/>
      <w:r w:rsidRPr="002D3F59">
        <w:rPr>
          <w:sz w:val="24"/>
          <w:szCs w:val="24"/>
        </w:rPr>
        <w:t xml:space="preserve">, M. (2006). </w:t>
      </w:r>
      <w:r w:rsidRPr="002D3F59">
        <w:rPr>
          <w:i/>
          <w:sz w:val="24"/>
          <w:szCs w:val="24"/>
        </w:rPr>
        <w:t>Avatares del Padre</w:t>
      </w:r>
      <w:r w:rsidRPr="002D3F59">
        <w:rPr>
          <w:sz w:val="24"/>
          <w:szCs w:val="24"/>
        </w:rPr>
        <w:t xml:space="preserve">. En </w:t>
      </w:r>
      <w:r w:rsidRPr="002D3F59">
        <w:rPr>
          <w:i/>
          <w:sz w:val="24"/>
          <w:szCs w:val="24"/>
        </w:rPr>
        <w:t>Revista Actualidad Psicológica</w:t>
      </w:r>
      <w:r w:rsidR="002D3F59" w:rsidRPr="002D3F59">
        <w:rPr>
          <w:i/>
          <w:sz w:val="24"/>
          <w:szCs w:val="24"/>
        </w:rPr>
        <w:t xml:space="preserve"> N</w:t>
      </w:r>
      <w:r w:rsidR="00D15CAC" w:rsidRPr="001A1D3D">
        <w:rPr>
          <w:i/>
          <w:sz w:val="24"/>
          <w:szCs w:val="24"/>
        </w:rPr>
        <w:t>º</w:t>
      </w:r>
      <w:r w:rsidR="002D3F59" w:rsidRPr="002D3F59">
        <w:rPr>
          <w:i/>
          <w:sz w:val="24"/>
          <w:szCs w:val="24"/>
        </w:rPr>
        <w:t xml:space="preserve"> 348: El padre.</w:t>
      </w:r>
      <w:r w:rsidRPr="002D3F59">
        <w:rPr>
          <w:i/>
          <w:sz w:val="24"/>
          <w:szCs w:val="24"/>
        </w:rPr>
        <w:t xml:space="preserve"> Diciembre 2006</w:t>
      </w:r>
      <w:r w:rsidRPr="002D3F59">
        <w:rPr>
          <w:sz w:val="24"/>
          <w:szCs w:val="24"/>
        </w:rPr>
        <w:t>.</w:t>
      </w:r>
    </w:p>
    <w:p w:rsidR="00E24853" w:rsidRPr="00E24853" w:rsidRDefault="00E24853" w:rsidP="00E24853">
      <w:pPr>
        <w:pStyle w:val="Prrafodelista"/>
        <w:numPr>
          <w:ilvl w:val="0"/>
          <w:numId w:val="7"/>
        </w:numPr>
        <w:tabs>
          <w:tab w:val="num" w:pos="142"/>
        </w:tabs>
        <w:spacing w:line="360" w:lineRule="auto"/>
        <w:jc w:val="both"/>
        <w:rPr>
          <w:sz w:val="24"/>
          <w:szCs w:val="24"/>
        </w:rPr>
      </w:pPr>
      <w:proofErr w:type="spellStart"/>
      <w:r w:rsidRPr="00E24853">
        <w:rPr>
          <w:sz w:val="24"/>
          <w:szCs w:val="24"/>
          <w:lang w:eastAsia="es-AR"/>
        </w:rPr>
        <w:t>Gerez</w:t>
      </w:r>
      <w:proofErr w:type="spellEnd"/>
      <w:r w:rsidR="00B772CD">
        <w:rPr>
          <w:sz w:val="24"/>
          <w:szCs w:val="24"/>
          <w:lang w:eastAsia="es-AR"/>
        </w:rPr>
        <w:t xml:space="preserve"> </w:t>
      </w:r>
      <w:proofErr w:type="spellStart"/>
      <w:r w:rsidRPr="00E24853">
        <w:rPr>
          <w:sz w:val="24"/>
          <w:szCs w:val="24"/>
          <w:lang w:eastAsia="es-AR"/>
        </w:rPr>
        <w:t>Ambertín</w:t>
      </w:r>
      <w:proofErr w:type="spellEnd"/>
      <w:r w:rsidRPr="00E24853">
        <w:rPr>
          <w:sz w:val="24"/>
          <w:szCs w:val="24"/>
          <w:lang w:eastAsia="es-AR"/>
        </w:rPr>
        <w:t>, M. (2011). </w:t>
      </w:r>
      <w:r w:rsidRPr="00E24853">
        <w:rPr>
          <w:i/>
          <w:sz w:val="24"/>
          <w:szCs w:val="24"/>
          <w:lang w:eastAsia="es-AR"/>
        </w:rPr>
        <w:t>Entre deudas y culpas: sacrificios. Crítica de la razón sacrificial</w:t>
      </w:r>
      <w:r w:rsidRPr="00E24853">
        <w:rPr>
          <w:sz w:val="24"/>
          <w:szCs w:val="24"/>
          <w:lang w:eastAsia="es-AR"/>
        </w:rPr>
        <w:t xml:space="preserve">. Letra Viva. Capítulo I: El sacrificio y las paradojas de los Nombres-del-Padre; Capítulo VI: Culpa (del sujeto) – </w:t>
      </w:r>
      <w:proofErr w:type="spellStart"/>
      <w:r w:rsidRPr="00E24853">
        <w:rPr>
          <w:sz w:val="24"/>
          <w:szCs w:val="24"/>
          <w:lang w:eastAsia="es-AR"/>
        </w:rPr>
        <w:t>Incompletud</w:t>
      </w:r>
      <w:proofErr w:type="spellEnd"/>
      <w:r w:rsidRPr="00E24853">
        <w:rPr>
          <w:sz w:val="24"/>
          <w:szCs w:val="24"/>
          <w:lang w:eastAsia="es-AR"/>
        </w:rPr>
        <w:t xml:space="preserve"> del Otro (alienación y separación).</w:t>
      </w:r>
    </w:p>
    <w:p w:rsidR="004268B6" w:rsidRPr="002256C0" w:rsidRDefault="002256C0" w:rsidP="004268B6">
      <w:pPr>
        <w:pStyle w:val="Prrafodelista"/>
        <w:numPr>
          <w:ilvl w:val="0"/>
          <w:numId w:val="7"/>
        </w:numPr>
        <w:tabs>
          <w:tab w:val="num" w:pos="142"/>
        </w:tabs>
        <w:spacing w:line="360" w:lineRule="auto"/>
        <w:jc w:val="both"/>
        <w:rPr>
          <w:sz w:val="24"/>
          <w:szCs w:val="24"/>
        </w:rPr>
      </w:pPr>
      <w:proofErr w:type="spellStart"/>
      <w:r w:rsidRPr="002256C0">
        <w:rPr>
          <w:sz w:val="24"/>
          <w:szCs w:val="24"/>
          <w:lang w:eastAsia="es-AR"/>
        </w:rPr>
        <w:t>Gerez</w:t>
      </w:r>
      <w:proofErr w:type="spellEnd"/>
      <w:r w:rsidR="00B772CD">
        <w:rPr>
          <w:sz w:val="24"/>
          <w:szCs w:val="24"/>
          <w:lang w:eastAsia="es-AR"/>
        </w:rPr>
        <w:t xml:space="preserve"> </w:t>
      </w:r>
      <w:proofErr w:type="spellStart"/>
      <w:r w:rsidRPr="002256C0">
        <w:rPr>
          <w:sz w:val="24"/>
          <w:szCs w:val="24"/>
          <w:lang w:eastAsia="es-AR"/>
        </w:rPr>
        <w:t>Ambertín</w:t>
      </w:r>
      <w:proofErr w:type="spellEnd"/>
      <w:r w:rsidRPr="002256C0">
        <w:rPr>
          <w:sz w:val="24"/>
          <w:szCs w:val="24"/>
          <w:lang w:eastAsia="es-AR"/>
        </w:rPr>
        <w:t>, M. (2013). </w:t>
      </w:r>
      <w:r w:rsidRPr="002256C0">
        <w:rPr>
          <w:i/>
          <w:sz w:val="24"/>
          <w:szCs w:val="24"/>
          <w:lang w:eastAsia="es-AR"/>
        </w:rPr>
        <w:t>Las voces del superyó: En la clínica psicoanalítica y en el malestar en la cultura</w:t>
      </w:r>
      <w:r w:rsidRPr="002256C0">
        <w:rPr>
          <w:sz w:val="24"/>
          <w:szCs w:val="24"/>
          <w:lang w:eastAsia="es-AR"/>
        </w:rPr>
        <w:t>. Letra Viva. Capítulo 2: El preludio freudiano del superyó</w:t>
      </w:r>
      <w:r w:rsidR="004268B6" w:rsidRPr="002256C0">
        <w:rPr>
          <w:sz w:val="24"/>
          <w:szCs w:val="24"/>
        </w:rPr>
        <w:t>.</w:t>
      </w:r>
    </w:p>
    <w:p w:rsidR="004268B6" w:rsidRPr="009F15AB" w:rsidRDefault="004268B6" w:rsidP="004268B6">
      <w:pPr>
        <w:pStyle w:val="Prrafodelista"/>
        <w:numPr>
          <w:ilvl w:val="0"/>
          <w:numId w:val="7"/>
        </w:numPr>
        <w:tabs>
          <w:tab w:val="num" w:pos="142"/>
        </w:tabs>
        <w:spacing w:line="360" w:lineRule="auto"/>
        <w:jc w:val="both"/>
        <w:rPr>
          <w:sz w:val="24"/>
          <w:szCs w:val="24"/>
        </w:rPr>
      </w:pPr>
      <w:proofErr w:type="spellStart"/>
      <w:r w:rsidRPr="009F15AB">
        <w:rPr>
          <w:sz w:val="24"/>
          <w:szCs w:val="24"/>
        </w:rPr>
        <w:t>Gerez</w:t>
      </w:r>
      <w:proofErr w:type="spellEnd"/>
      <w:r w:rsidR="00B772CD">
        <w:rPr>
          <w:sz w:val="24"/>
          <w:szCs w:val="24"/>
        </w:rPr>
        <w:t xml:space="preserve"> </w:t>
      </w:r>
      <w:proofErr w:type="spellStart"/>
      <w:r w:rsidRPr="009F15AB">
        <w:rPr>
          <w:sz w:val="24"/>
          <w:szCs w:val="24"/>
        </w:rPr>
        <w:t>Ambertín</w:t>
      </w:r>
      <w:proofErr w:type="spellEnd"/>
      <w:r w:rsidRPr="009F15AB">
        <w:rPr>
          <w:sz w:val="24"/>
          <w:szCs w:val="24"/>
        </w:rPr>
        <w:t>, M. (</w:t>
      </w:r>
      <w:r w:rsidR="009F15AB" w:rsidRPr="009F15AB">
        <w:rPr>
          <w:sz w:val="24"/>
          <w:szCs w:val="24"/>
        </w:rPr>
        <w:t>2014</w:t>
      </w:r>
      <w:r w:rsidRPr="009F15AB">
        <w:rPr>
          <w:sz w:val="24"/>
          <w:szCs w:val="24"/>
        </w:rPr>
        <w:t>)</w:t>
      </w:r>
      <w:r w:rsidR="009F15AB" w:rsidRPr="009F15AB">
        <w:rPr>
          <w:sz w:val="24"/>
          <w:szCs w:val="24"/>
        </w:rPr>
        <w:t>.</w:t>
      </w:r>
      <w:r w:rsidRPr="009F15AB">
        <w:rPr>
          <w:i/>
          <w:sz w:val="24"/>
          <w:szCs w:val="24"/>
        </w:rPr>
        <w:t>Imperativos del superyó</w:t>
      </w:r>
      <w:r w:rsidR="009F15AB" w:rsidRPr="009F15AB">
        <w:rPr>
          <w:i/>
          <w:sz w:val="24"/>
          <w:szCs w:val="24"/>
        </w:rPr>
        <w:t>: Casos clínicos</w:t>
      </w:r>
      <w:r w:rsidR="009F15AB" w:rsidRPr="009F15AB">
        <w:rPr>
          <w:sz w:val="24"/>
          <w:szCs w:val="24"/>
        </w:rPr>
        <w:t>.</w:t>
      </w:r>
      <w:r w:rsidRPr="009F15AB">
        <w:rPr>
          <w:sz w:val="24"/>
          <w:szCs w:val="24"/>
        </w:rPr>
        <w:t xml:space="preserve"> Lugar Editorial. </w:t>
      </w:r>
      <w:r w:rsidR="009F15AB" w:rsidRPr="009F15AB">
        <w:rPr>
          <w:sz w:val="24"/>
          <w:szCs w:val="24"/>
        </w:rPr>
        <w:t>Capítulo III: Superyó y neurosis obsesiva.</w:t>
      </w:r>
    </w:p>
    <w:p w:rsidR="004268B6" w:rsidRPr="004268B6" w:rsidRDefault="00C93F1A" w:rsidP="004268B6">
      <w:pPr>
        <w:pStyle w:val="Prrafodelista"/>
        <w:numPr>
          <w:ilvl w:val="0"/>
          <w:numId w:val="7"/>
        </w:numPr>
        <w:tabs>
          <w:tab w:val="num" w:pos="142"/>
        </w:tabs>
        <w:spacing w:line="360" w:lineRule="auto"/>
        <w:jc w:val="both"/>
        <w:rPr>
          <w:sz w:val="24"/>
          <w:szCs w:val="24"/>
        </w:rPr>
      </w:pPr>
      <w:r w:rsidRPr="00B144B0">
        <w:rPr>
          <w:sz w:val="24"/>
          <w:szCs w:val="24"/>
          <w:lang w:eastAsia="es-AR"/>
        </w:rPr>
        <w:t xml:space="preserve">Lacan, J. (2004). </w:t>
      </w:r>
      <w:r w:rsidRPr="00B144B0">
        <w:rPr>
          <w:i/>
          <w:sz w:val="24"/>
          <w:szCs w:val="24"/>
          <w:lang w:eastAsia="es-AR"/>
        </w:rPr>
        <w:t>El Seminario de Jacques Lacan: Libro 3: Las Psicosis.1955-1956</w:t>
      </w:r>
      <w:r w:rsidRPr="00B144B0">
        <w:rPr>
          <w:sz w:val="24"/>
          <w:szCs w:val="24"/>
          <w:lang w:eastAsia="es-AR"/>
        </w:rPr>
        <w:t>. Paidós. Capítulo XI</w:t>
      </w:r>
      <w:r>
        <w:rPr>
          <w:sz w:val="24"/>
          <w:szCs w:val="24"/>
          <w:lang w:eastAsia="es-AR"/>
        </w:rPr>
        <w:t>V</w:t>
      </w:r>
      <w:r w:rsidRPr="00B144B0">
        <w:rPr>
          <w:sz w:val="24"/>
          <w:szCs w:val="24"/>
          <w:lang w:eastAsia="es-AR"/>
        </w:rPr>
        <w:t xml:space="preserve">: </w:t>
      </w:r>
      <w:r>
        <w:rPr>
          <w:sz w:val="24"/>
          <w:szCs w:val="24"/>
          <w:lang w:eastAsia="es-AR"/>
        </w:rPr>
        <w:t>El significante, en cuanto tal, no significa nada</w:t>
      </w:r>
      <w:r w:rsidRPr="00B144B0">
        <w:rPr>
          <w:sz w:val="24"/>
          <w:szCs w:val="24"/>
          <w:lang w:eastAsia="es-AR"/>
        </w:rPr>
        <w:t>.</w:t>
      </w:r>
    </w:p>
    <w:p w:rsidR="0080683B" w:rsidRPr="0080683B" w:rsidRDefault="0080683B" w:rsidP="0080683B">
      <w:pPr>
        <w:spacing w:line="360" w:lineRule="auto"/>
        <w:jc w:val="both"/>
        <w:rPr>
          <w:sz w:val="24"/>
          <w:szCs w:val="24"/>
        </w:rPr>
      </w:pPr>
    </w:p>
    <w:p w:rsidR="0080683B" w:rsidRPr="0080683B" w:rsidRDefault="0080683B" w:rsidP="0080683B">
      <w:pPr>
        <w:spacing w:line="360" w:lineRule="auto"/>
        <w:jc w:val="both"/>
        <w:rPr>
          <w:sz w:val="24"/>
          <w:szCs w:val="24"/>
        </w:rPr>
      </w:pPr>
      <w:r w:rsidRPr="0080683B">
        <w:rPr>
          <w:sz w:val="24"/>
          <w:szCs w:val="24"/>
        </w:rPr>
        <w:t>TEMA II: E</w:t>
      </w:r>
      <w:r w:rsidR="001734EC">
        <w:rPr>
          <w:sz w:val="24"/>
          <w:szCs w:val="24"/>
        </w:rPr>
        <w:t>l sujeto y el deseo del Otro.</w:t>
      </w:r>
    </w:p>
    <w:p w:rsidR="003D5773" w:rsidRDefault="003D5773" w:rsidP="003D5773">
      <w:pPr>
        <w:spacing w:line="360" w:lineRule="auto"/>
        <w:ind w:left="5670"/>
        <w:jc w:val="both"/>
      </w:pPr>
      <w:r>
        <w:t>“</w:t>
      </w:r>
      <w:r w:rsidR="0080683B" w:rsidRPr="00BD4267">
        <w:rPr>
          <w:i/>
        </w:rPr>
        <w:t>Es en (...) la preclusión, recusación (forclusión) del Nombre-del-Padre en el lugar del Otro, y en el fracaso de la metáfora paterna, donde designamos el efecto que da a la psicosis su condición esencial, con la estructura</w:t>
      </w:r>
      <w:r w:rsidRPr="00BD4267">
        <w:rPr>
          <w:i/>
        </w:rPr>
        <w:t xml:space="preserve"> que la separa de la neurosis</w:t>
      </w:r>
      <w:r>
        <w:t>”.</w:t>
      </w:r>
    </w:p>
    <w:p w:rsidR="0080683B" w:rsidRPr="003D5773" w:rsidRDefault="0080683B" w:rsidP="003D5773">
      <w:pPr>
        <w:spacing w:line="360" w:lineRule="auto"/>
        <w:ind w:left="5670"/>
        <w:jc w:val="right"/>
      </w:pPr>
      <w:r w:rsidRPr="003D5773">
        <w:t>Jacques Lacan</w:t>
      </w:r>
    </w:p>
    <w:p w:rsidR="0080683B" w:rsidRPr="0080683B" w:rsidRDefault="0080683B" w:rsidP="0080683B">
      <w:pPr>
        <w:spacing w:line="360" w:lineRule="auto"/>
        <w:jc w:val="both"/>
        <w:rPr>
          <w:sz w:val="24"/>
          <w:szCs w:val="24"/>
        </w:rPr>
      </w:pPr>
    </w:p>
    <w:p w:rsidR="00CF3305" w:rsidRDefault="00CF3305" w:rsidP="00CF3305">
      <w:pPr>
        <w:tabs>
          <w:tab w:val="num" w:pos="142"/>
        </w:tabs>
        <w:spacing w:line="360" w:lineRule="auto"/>
        <w:jc w:val="both"/>
        <w:rPr>
          <w:sz w:val="24"/>
          <w:szCs w:val="24"/>
        </w:rPr>
      </w:pPr>
      <w:r>
        <w:rPr>
          <w:sz w:val="24"/>
          <w:szCs w:val="24"/>
        </w:rPr>
        <w:t xml:space="preserve">1. </w:t>
      </w:r>
      <w:r w:rsidR="0080683B" w:rsidRPr="0080683B">
        <w:rPr>
          <w:sz w:val="24"/>
          <w:szCs w:val="24"/>
        </w:rPr>
        <w:t>Posición del sujeto y deseo del Otro.</w:t>
      </w:r>
    </w:p>
    <w:p w:rsidR="00CF3305" w:rsidRDefault="00CF3305" w:rsidP="00CF3305">
      <w:pPr>
        <w:tabs>
          <w:tab w:val="num" w:pos="0"/>
          <w:tab w:val="num" w:pos="142"/>
        </w:tabs>
        <w:spacing w:line="360" w:lineRule="auto"/>
        <w:jc w:val="both"/>
        <w:rPr>
          <w:sz w:val="24"/>
          <w:szCs w:val="24"/>
        </w:rPr>
      </w:pPr>
      <w:r>
        <w:rPr>
          <w:sz w:val="24"/>
          <w:szCs w:val="24"/>
        </w:rPr>
        <w:lastRenderedPageBreak/>
        <w:t>2. L</w:t>
      </w:r>
      <w:r w:rsidR="0080683B" w:rsidRPr="0080683B">
        <w:rPr>
          <w:sz w:val="24"/>
          <w:szCs w:val="24"/>
        </w:rPr>
        <w:t>a función del padre como enunciador de la ley y las fallas de su enunciación.</w:t>
      </w:r>
    </w:p>
    <w:p w:rsidR="00CF3305" w:rsidRDefault="00CF3305" w:rsidP="00CF3305">
      <w:pPr>
        <w:tabs>
          <w:tab w:val="num" w:pos="0"/>
          <w:tab w:val="num" w:pos="142"/>
        </w:tabs>
        <w:spacing w:line="360" w:lineRule="auto"/>
        <w:jc w:val="both"/>
        <w:rPr>
          <w:sz w:val="24"/>
          <w:szCs w:val="24"/>
        </w:rPr>
      </w:pPr>
      <w:r>
        <w:rPr>
          <w:sz w:val="24"/>
          <w:szCs w:val="24"/>
        </w:rPr>
        <w:t xml:space="preserve">3. </w:t>
      </w:r>
      <w:r w:rsidR="0080683B" w:rsidRPr="0080683B">
        <w:rPr>
          <w:sz w:val="24"/>
          <w:szCs w:val="24"/>
        </w:rPr>
        <w:t>Nombre del Padre: neurosis y psicosis.</w:t>
      </w:r>
    </w:p>
    <w:p w:rsidR="00CF3305" w:rsidRDefault="00CF3305" w:rsidP="00CF3305">
      <w:pPr>
        <w:tabs>
          <w:tab w:val="num" w:pos="0"/>
          <w:tab w:val="num" w:pos="142"/>
        </w:tabs>
        <w:spacing w:line="360" w:lineRule="auto"/>
        <w:jc w:val="both"/>
        <w:rPr>
          <w:sz w:val="24"/>
          <w:szCs w:val="24"/>
        </w:rPr>
      </w:pPr>
      <w:r>
        <w:rPr>
          <w:sz w:val="24"/>
          <w:szCs w:val="24"/>
        </w:rPr>
        <w:t xml:space="preserve">4. </w:t>
      </w:r>
      <w:r w:rsidR="0080683B" w:rsidRPr="0080683B">
        <w:rPr>
          <w:sz w:val="24"/>
          <w:szCs w:val="24"/>
        </w:rPr>
        <w:t>El lenguaje, las leyes y las psicosis</w:t>
      </w:r>
      <w:r w:rsidR="00C652E6">
        <w:rPr>
          <w:sz w:val="24"/>
          <w:szCs w:val="24"/>
        </w:rPr>
        <w:t>.</w:t>
      </w:r>
    </w:p>
    <w:p w:rsidR="00CF3305" w:rsidRDefault="00CF3305" w:rsidP="00CF3305">
      <w:pPr>
        <w:tabs>
          <w:tab w:val="num" w:pos="0"/>
          <w:tab w:val="num" w:pos="142"/>
        </w:tabs>
        <w:spacing w:line="360" w:lineRule="auto"/>
        <w:jc w:val="both"/>
        <w:rPr>
          <w:sz w:val="24"/>
          <w:szCs w:val="24"/>
        </w:rPr>
      </w:pPr>
      <w:r>
        <w:rPr>
          <w:sz w:val="24"/>
          <w:szCs w:val="24"/>
        </w:rPr>
        <w:t xml:space="preserve">5. </w:t>
      </w:r>
      <w:r w:rsidR="0080683B" w:rsidRPr="0080683B">
        <w:rPr>
          <w:sz w:val="24"/>
          <w:szCs w:val="24"/>
        </w:rPr>
        <w:t xml:space="preserve">Contrapunto estructural: </w:t>
      </w:r>
      <w:r w:rsidR="00C652E6">
        <w:rPr>
          <w:sz w:val="24"/>
          <w:szCs w:val="24"/>
        </w:rPr>
        <w:t>r</w:t>
      </w:r>
      <w:r w:rsidR="0080683B" w:rsidRPr="0080683B">
        <w:rPr>
          <w:sz w:val="24"/>
          <w:szCs w:val="24"/>
        </w:rPr>
        <w:t>epresión y forc</w:t>
      </w:r>
      <w:r>
        <w:rPr>
          <w:sz w:val="24"/>
          <w:szCs w:val="24"/>
        </w:rPr>
        <w:t>lusión en neurosis y psicosis.</w:t>
      </w:r>
    </w:p>
    <w:p w:rsidR="0080683B" w:rsidRDefault="00CF3305" w:rsidP="00CF3305">
      <w:pPr>
        <w:tabs>
          <w:tab w:val="num" w:pos="0"/>
          <w:tab w:val="num" w:pos="142"/>
        </w:tabs>
        <w:spacing w:line="360" w:lineRule="auto"/>
        <w:jc w:val="both"/>
        <w:rPr>
          <w:sz w:val="24"/>
          <w:szCs w:val="24"/>
        </w:rPr>
      </w:pPr>
      <w:r>
        <w:rPr>
          <w:sz w:val="24"/>
          <w:szCs w:val="24"/>
        </w:rPr>
        <w:t xml:space="preserve">6. </w:t>
      </w:r>
      <w:r w:rsidR="0080683B" w:rsidRPr="0080683B">
        <w:rPr>
          <w:sz w:val="24"/>
          <w:szCs w:val="24"/>
        </w:rPr>
        <w:t>Taller clínico: presentación de casos clínicos.</w:t>
      </w:r>
    </w:p>
    <w:p w:rsidR="004268B6" w:rsidRDefault="004268B6" w:rsidP="004268B6">
      <w:pPr>
        <w:tabs>
          <w:tab w:val="num" w:pos="142"/>
        </w:tabs>
        <w:spacing w:line="360" w:lineRule="auto"/>
        <w:jc w:val="both"/>
        <w:rPr>
          <w:sz w:val="24"/>
          <w:szCs w:val="24"/>
        </w:rPr>
      </w:pPr>
    </w:p>
    <w:p w:rsidR="004268B6" w:rsidRDefault="004268B6" w:rsidP="004268B6">
      <w:pPr>
        <w:tabs>
          <w:tab w:val="num" w:pos="142"/>
        </w:tabs>
        <w:spacing w:line="360" w:lineRule="auto"/>
        <w:jc w:val="both"/>
        <w:rPr>
          <w:sz w:val="24"/>
          <w:szCs w:val="24"/>
        </w:rPr>
      </w:pPr>
      <w:r>
        <w:rPr>
          <w:sz w:val="24"/>
          <w:szCs w:val="24"/>
        </w:rPr>
        <w:t>Bibliografía</w:t>
      </w:r>
    </w:p>
    <w:p w:rsidR="00C7764E" w:rsidRPr="000828B9" w:rsidRDefault="00C7764E" w:rsidP="00C7764E">
      <w:pPr>
        <w:pStyle w:val="Prrafodelista"/>
        <w:numPr>
          <w:ilvl w:val="0"/>
          <w:numId w:val="7"/>
        </w:numPr>
        <w:tabs>
          <w:tab w:val="num" w:pos="142"/>
        </w:tabs>
        <w:spacing w:line="360" w:lineRule="auto"/>
        <w:jc w:val="both"/>
        <w:rPr>
          <w:sz w:val="24"/>
          <w:szCs w:val="24"/>
        </w:rPr>
      </w:pPr>
      <w:proofErr w:type="spellStart"/>
      <w:r w:rsidRPr="005A0928">
        <w:rPr>
          <w:sz w:val="24"/>
          <w:szCs w:val="24"/>
        </w:rPr>
        <w:t>Elmiger</w:t>
      </w:r>
      <w:proofErr w:type="spellEnd"/>
      <w:r w:rsidRPr="005A0928">
        <w:rPr>
          <w:sz w:val="24"/>
          <w:szCs w:val="24"/>
        </w:rPr>
        <w:t>, M. E. </w:t>
      </w:r>
      <w:r w:rsidRPr="005A0928">
        <w:rPr>
          <w:i/>
          <w:sz w:val="24"/>
          <w:szCs w:val="24"/>
        </w:rPr>
        <w:t xml:space="preserve">La </w:t>
      </w:r>
      <w:r w:rsidR="005A0928" w:rsidRPr="005A0928">
        <w:rPr>
          <w:i/>
          <w:sz w:val="24"/>
          <w:szCs w:val="24"/>
        </w:rPr>
        <w:t>f</w:t>
      </w:r>
      <w:r w:rsidRPr="005A0928">
        <w:rPr>
          <w:i/>
          <w:sz w:val="24"/>
          <w:szCs w:val="24"/>
        </w:rPr>
        <w:t>unción d</w:t>
      </w:r>
      <w:r w:rsidR="005A0928" w:rsidRPr="005A0928">
        <w:rPr>
          <w:i/>
          <w:sz w:val="24"/>
          <w:szCs w:val="24"/>
        </w:rPr>
        <w:t>el Padre como enunciador de la ley y las f</w:t>
      </w:r>
      <w:r w:rsidRPr="005A0928">
        <w:rPr>
          <w:i/>
          <w:sz w:val="24"/>
          <w:szCs w:val="24"/>
        </w:rPr>
        <w:t xml:space="preserve">allas de su </w:t>
      </w:r>
      <w:r w:rsidR="005A0928" w:rsidRPr="005A0928">
        <w:rPr>
          <w:i/>
          <w:sz w:val="24"/>
          <w:szCs w:val="24"/>
        </w:rPr>
        <w:t>e</w:t>
      </w:r>
      <w:r w:rsidRPr="005A0928">
        <w:rPr>
          <w:i/>
          <w:sz w:val="24"/>
          <w:szCs w:val="24"/>
        </w:rPr>
        <w:t>nunciación</w:t>
      </w:r>
      <w:r w:rsidRPr="005A0928">
        <w:rPr>
          <w:sz w:val="24"/>
          <w:szCs w:val="24"/>
        </w:rPr>
        <w:t xml:space="preserve">. </w:t>
      </w:r>
      <w:r w:rsidRPr="000828B9">
        <w:rPr>
          <w:sz w:val="24"/>
          <w:szCs w:val="24"/>
        </w:rPr>
        <w:t>Ficha de Cátedra</w:t>
      </w:r>
      <w:r w:rsidR="005A0928" w:rsidRPr="000828B9">
        <w:rPr>
          <w:sz w:val="24"/>
          <w:szCs w:val="24"/>
        </w:rPr>
        <w:t>.</w:t>
      </w:r>
    </w:p>
    <w:p w:rsidR="00C7764E" w:rsidRPr="000828B9" w:rsidRDefault="00C7764E" w:rsidP="00C7764E">
      <w:pPr>
        <w:pStyle w:val="Prrafodelista"/>
        <w:numPr>
          <w:ilvl w:val="0"/>
          <w:numId w:val="7"/>
        </w:numPr>
        <w:tabs>
          <w:tab w:val="num" w:pos="142"/>
        </w:tabs>
        <w:spacing w:line="360" w:lineRule="auto"/>
        <w:jc w:val="both"/>
        <w:rPr>
          <w:sz w:val="24"/>
          <w:szCs w:val="24"/>
        </w:rPr>
      </w:pPr>
      <w:proofErr w:type="spellStart"/>
      <w:r w:rsidRPr="000828B9">
        <w:rPr>
          <w:sz w:val="24"/>
          <w:szCs w:val="24"/>
        </w:rPr>
        <w:t>Elmiger</w:t>
      </w:r>
      <w:proofErr w:type="spellEnd"/>
      <w:r w:rsidRPr="000828B9">
        <w:rPr>
          <w:sz w:val="24"/>
          <w:szCs w:val="24"/>
        </w:rPr>
        <w:t xml:space="preserve">, M. E. </w:t>
      </w:r>
      <w:r w:rsidR="000828B9" w:rsidRPr="000828B9">
        <w:rPr>
          <w:sz w:val="24"/>
          <w:szCs w:val="24"/>
        </w:rPr>
        <w:t xml:space="preserve">(2006). </w:t>
      </w:r>
      <w:r w:rsidR="000828B9" w:rsidRPr="000828B9">
        <w:rPr>
          <w:i/>
          <w:sz w:val="24"/>
          <w:szCs w:val="24"/>
          <w:lang w:eastAsia="es-AR"/>
        </w:rPr>
        <w:t>El lenguaje, las leyes y las psicosis: Lacan, Seminario 3</w:t>
      </w:r>
      <w:r w:rsidR="000828B9" w:rsidRPr="000828B9">
        <w:rPr>
          <w:sz w:val="24"/>
          <w:szCs w:val="24"/>
          <w:lang w:eastAsia="es-AR"/>
        </w:rPr>
        <w:t xml:space="preserve">. En </w:t>
      </w:r>
      <w:proofErr w:type="spellStart"/>
      <w:r w:rsidR="000828B9" w:rsidRPr="000828B9">
        <w:rPr>
          <w:i/>
          <w:iCs/>
          <w:sz w:val="24"/>
          <w:szCs w:val="24"/>
          <w:lang w:eastAsia="es-AR"/>
        </w:rPr>
        <w:t>Psico</w:t>
      </w:r>
      <w:proofErr w:type="spellEnd"/>
      <w:r w:rsidR="000828B9" w:rsidRPr="000828B9">
        <w:rPr>
          <w:i/>
          <w:iCs/>
          <w:sz w:val="24"/>
          <w:szCs w:val="24"/>
          <w:lang w:eastAsia="es-AR"/>
        </w:rPr>
        <w:t>-Logos</w:t>
      </w:r>
      <w:r w:rsidR="000828B9" w:rsidRPr="000828B9">
        <w:rPr>
          <w:i/>
          <w:sz w:val="24"/>
          <w:szCs w:val="24"/>
          <w:lang w:eastAsia="es-AR"/>
        </w:rPr>
        <w:t xml:space="preserve"> Nº 16. </w:t>
      </w:r>
      <w:r w:rsidR="000828B9" w:rsidRPr="000828B9">
        <w:rPr>
          <w:i/>
          <w:iCs/>
          <w:sz w:val="24"/>
          <w:szCs w:val="24"/>
          <w:lang w:eastAsia="es-AR"/>
        </w:rPr>
        <w:t>Revista de Psicología de la Universidad Nacional de Tucumán</w:t>
      </w:r>
      <w:r w:rsidR="000828B9" w:rsidRPr="000828B9">
        <w:rPr>
          <w:sz w:val="24"/>
          <w:szCs w:val="24"/>
          <w:lang w:eastAsia="es-AR"/>
        </w:rPr>
        <w:t>. Departamento de Publicaciones de la Facultad de Filosofía y Letras.</w:t>
      </w:r>
    </w:p>
    <w:p w:rsidR="00C7764E" w:rsidRPr="00295788" w:rsidRDefault="00C7764E" w:rsidP="00C7764E">
      <w:pPr>
        <w:pStyle w:val="Prrafodelista"/>
        <w:numPr>
          <w:ilvl w:val="0"/>
          <w:numId w:val="7"/>
        </w:numPr>
        <w:tabs>
          <w:tab w:val="num" w:pos="142"/>
        </w:tabs>
        <w:spacing w:line="360" w:lineRule="auto"/>
        <w:jc w:val="both"/>
        <w:rPr>
          <w:sz w:val="24"/>
          <w:szCs w:val="24"/>
        </w:rPr>
      </w:pPr>
      <w:proofErr w:type="spellStart"/>
      <w:r w:rsidRPr="00295788">
        <w:rPr>
          <w:sz w:val="24"/>
          <w:szCs w:val="24"/>
        </w:rPr>
        <w:t>Elmiger</w:t>
      </w:r>
      <w:proofErr w:type="spellEnd"/>
      <w:r w:rsidRPr="00295788">
        <w:rPr>
          <w:sz w:val="24"/>
          <w:szCs w:val="24"/>
        </w:rPr>
        <w:t>, M. E. </w:t>
      </w:r>
      <w:r w:rsidRPr="00295788">
        <w:rPr>
          <w:i/>
          <w:sz w:val="24"/>
          <w:szCs w:val="24"/>
        </w:rPr>
        <w:t xml:space="preserve">A </w:t>
      </w:r>
      <w:r w:rsidR="0088063E" w:rsidRPr="00295788">
        <w:rPr>
          <w:i/>
          <w:sz w:val="24"/>
          <w:szCs w:val="24"/>
        </w:rPr>
        <w:t>m</w:t>
      </w:r>
      <w:r w:rsidRPr="00295788">
        <w:rPr>
          <w:i/>
          <w:sz w:val="24"/>
          <w:szCs w:val="24"/>
        </w:rPr>
        <w:t>achetazos…</w:t>
      </w:r>
      <w:r w:rsidRPr="00295788">
        <w:rPr>
          <w:sz w:val="24"/>
          <w:szCs w:val="24"/>
        </w:rPr>
        <w:t xml:space="preserve"> Ficha de Cátedra.</w:t>
      </w:r>
    </w:p>
    <w:p w:rsidR="00C7764E" w:rsidRPr="00704424" w:rsidRDefault="00704424" w:rsidP="00C7764E">
      <w:pPr>
        <w:pStyle w:val="Prrafodelista"/>
        <w:numPr>
          <w:ilvl w:val="0"/>
          <w:numId w:val="7"/>
        </w:numPr>
        <w:tabs>
          <w:tab w:val="num" w:pos="142"/>
        </w:tabs>
        <w:spacing w:line="360" w:lineRule="auto"/>
        <w:jc w:val="both"/>
        <w:rPr>
          <w:sz w:val="24"/>
          <w:szCs w:val="24"/>
        </w:rPr>
      </w:pPr>
      <w:r w:rsidRPr="00704424">
        <w:rPr>
          <w:sz w:val="24"/>
          <w:szCs w:val="24"/>
        </w:rPr>
        <w:t xml:space="preserve">Freud, S. (2013). </w:t>
      </w:r>
      <w:r w:rsidRPr="00704424">
        <w:rPr>
          <w:i/>
          <w:sz w:val="24"/>
          <w:szCs w:val="24"/>
          <w:lang w:eastAsia="es-AR"/>
        </w:rPr>
        <w:t>La escisión del yo en el proceso defensivo (1940)</w:t>
      </w:r>
      <w:r w:rsidRPr="00704424">
        <w:rPr>
          <w:sz w:val="24"/>
          <w:szCs w:val="24"/>
          <w:lang w:eastAsia="es-AR"/>
        </w:rPr>
        <w:t xml:space="preserve">. En </w:t>
      </w:r>
      <w:r w:rsidRPr="00704424">
        <w:rPr>
          <w:i/>
          <w:sz w:val="24"/>
          <w:szCs w:val="24"/>
          <w:lang w:eastAsia="es-AR"/>
        </w:rPr>
        <w:t xml:space="preserve">Obras Completas: Moisés y la religión monoteísta, Esquema del psicoanálisis y otras obras: 1937-1939. Volumen </w:t>
      </w:r>
      <w:proofErr w:type="spellStart"/>
      <w:r w:rsidRPr="00704424">
        <w:rPr>
          <w:i/>
          <w:sz w:val="24"/>
          <w:szCs w:val="24"/>
          <w:lang w:eastAsia="es-AR"/>
        </w:rPr>
        <w:t>XXIII</w:t>
      </w:r>
      <w:r w:rsidRPr="00704424">
        <w:rPr>
          <w:sz w:val="24"/>
          <w:szCs w:val="24"/>
          <w:lang w:eastAsia="es-AR"/>
        </w:rPr>
        <w:t>.Amorrortu</w:t>
      </w:r>
      <w:proofErr w:type="spellEnd"/>
      <w:r w:rsidR="00C7764E" w:rsidRPr="00704424">
        <w:rPr>
          <w:sz w:val="24"/>
          <w:szCs w:val="24"/>
        </w:rPr>
        <w:t>.</w:t>
      </w:r>
    </w:p>
    <w:p w:rsidR="00C7764E" w:rsidRPr="00936515" w:rsidRDefault="00936515" w:rsidP="00936515">
      <w:pPr>
        <w:pStyle w:val="Prrafodelista"/>
        <w:numPr>
          <w:ilvl w:val="0"/>
          <w:numId w:val="7"/>
        </w:numPr>
        <w:tabs>
          <w:tab w:val="num" w:pos="142"/>
        </w:tabs>
        <w:spacing w:line="360" w:lineRule="auto"/>
        <w:jc w:val="both"/>
        <w:rPr>
          <w:sz w:val="24"/>
          <w:szCs w:val="24"/>
        </w:rPr>
      </w:pPr>
      <w:proofErr w:type="spellStart"/>
      <w:r w:rsidRPr="00E24853">
        <w:rPr>
          <w:sz w:val="24"/>
          <w:szCs w:val="24"/>
          <w:lang w:eastAsia="es-AR"/>
        </w:rPr>
        <w:t>Gerez</w:t>
      </w:r>
      <w:proofErr w:type="spellEnd"/>
      <w:r w:rsidR="00B772CD">
        <w:rPr>
          <w:sz w:val="24"/>
          <w:szCs w:val="24"/>
          <w:lang w:eastAsia="es-AR"/>
        </w:rPr>
        <w:t xml:space="preserve"> </w:t>
      </w:r>
      <w:proofErr w:type="spellStart"/>
      <w:r w:rsidRPr="00E24853">
        <w:rPr>
          <w:sz w:val="24"/>
          <w:szCs w:val="24"/>
          <w:lang w:eastAsia="es-AR"/>
        </w:rPr>
        <w:t>Ambertín</w:t>
      </w:r>
      <w:proofErr w:type="spellEnd"/>
      <w:r w:rsidRPr="00E24853">
        <w:rPr>
          <w:sz w:val="24"/>
          <w:szCs w:val="24"/>
          <w:lang w:eastAsia="es-AR"/>
        </w:rPr>
        <w:t>, M. (2011). </w:t>
      </w:r>
      <w:r w:rsidRPr="00E24853">
        <w:rPr>
          <w:i/>
          <w:sz w:val="24"/>
          <w:szCs w:val="24"/>
          <w:lang w:eastAsia="es-AR"/>
        </w:rPr>
        <w:t>Entre deudas y culpas: sacrificios. Crítica de la razón sacrificial</w:t>
      </w:r>
      <w:r w:rsidRPr="00E24853">
        <w:rPr>
          <w:sz w:val="24"/>
          <w:szCs w:val="24"/>
          <w:lang w:eastAsia="es-AR"/>
        </w:rPr>
        <w:t>. Letra Viva. Capítulo I</w:t>
      </w:r>
      <w:r>
        <w:rPr>
          <w:sz w:val="24"/>
          <w:szCs w:val="24"/>
          <w:lang w:eastAsia="es-AR"/>
        </w:rPr>
        <w:t>X</w:t>
      </w:r>
      <w:r w:rsidRPr="00E24853">
        <w:rPr>
          <w:sz w:val="24"/>
          <w:szCs w:val="24"/>
          <w:lang w:eastAsia="es-AR"/>
        </w:rPr>
        <w:t xml:space="preserve">: </w:t>
      </w:r>
      <w:r>
        <w:rPr>
          <w:sz w:val="24"/>
          <w:szCs w:val="24"/>
          <w:lang w:eastAsia="es-AR"/>
        </w:rPr>
        <w:t>Culpa, coacción de repetición y sacrificio.</w:t>
      </w:r>
    </w:p>
    <w:p w:rsidR="00C7764E" w:rsidRPr="005F3E03" w:rsidRDefault="005F3E03" w:rsidP="00C7764E">
      <w:pPr>
        <w:pStyle w:val="Prrafodelista"/>
        <w:numPr>
          <w:ilvl w:val="0"/>
          <w:numId w:val="7"/>
        </w:numPr>
        <w:tabs>
          <w:tab w:val="num" w:pos="142"/>
        </w:tabs>
        <w:spacing w:line="360" w:lineRule="auto"/>
        <w:jc w:val="both"/>
        <w:rPr>
          <w:sz w:val="24"/>
          <w:szCs w:val="24"/>
        </w:rPr>
      </w:pPr>
      <w:proofErr w:type="spellStart"/>
      <w:r w:rsidRPr="005F3E03">
        <w:rPr>
          <w:sz w:val="24"/>
          <w:szCs w:val="24"/>
          <w:lang w:eastAsia="es-AR"/>
        </w:rPr>
        <w:t>Gerez</w:t>
      </w:r>
      <w:proofErr w:type="spellEnd"/>
      <w:r w:rsidR="00B772CD">
        <w:rPr>
          <w:sz w:val="24"/>
          <w:szCs w:val="24"/>
          <w:lang w:eastAsia="es-AR"/>
        </w:rPr>
        <w:t xml:space="preserve"> </w:t>
      </w:r>
      <w:proofErr w:type="spellStart"/>
      <w:r w:rsidRPr="005F3E03">
        <w:rPr>
          <w:sz w:val="24"/>
          <w:szCs w:val="24"/>
          <w:lang w:eastAsia="es-AR"/>
        </w:rPr>
        <w:t>Ambertín</w:t>
      </w:r>
      <w:proofErr w:type="spellEnd"/>
      <w:r w:rsidRPr="005F3E03">
        <w:rPr>
          <w:sz w:val="24"/>
          <w:szCs w:val="24"/>
          <w:lang w:eastAsia="es-AR"/>
        </w:rPr>
        <w:t>, M. (2013). </w:t>
      </w:r>
      <w:r w:rsidRPr="005F3E03">
        <w:rPr>
          <w:i/>
          <w:sz w:val="24"/>
          <w:szCs w:val="24"/>
          <w:lang w:eastAsia="es-AR"/>
        </w:rPr>
        <w:t>Las voces del superyó: En la clínica psicoanalítica y en el malestar en la cultura</w:t>
      </w:r>
      <w:r w:rsidRPr="005F3E03">
        <w:rPr>
          <w:sz w:val="24"/>
          <w:szCs w:val="24"/>
          <w:lang w:eastAsia="es-AR"/>
        </w:rPr>
        <w:t>. Letra Viva. Capítulo 13: El superyó y la clínica diferencial: neurosis-psicosis</w:t>
      </w:r>
      <w:r w:rsidR="00C7764E" w:rsidRPr="005F3E03">
        <w:rPr>
          <w:sz w:val="24"/>
          <w:szCs w:val="24"/>
        </w:rPr>
        <w:t>.</w:t>
      </w:r>
    </w:p>
    <w:p w:rsidR="005117FC" w:rsidRDefault="005117FC" w:rsidP="00C7764E">
      <w:pPr>
        <w:pStyle w:val="Prrafodelista"/>
        <w:numPr>
          <w:ilvl w:val="0"/>
          <w:numId w:val="7"/>
        </w:numPr>
        <w:tabs>
          <w:tab w:val="num" w:pos="142"/>
        </w:tabs>
        <w:spacing w:line="360" w:lineRule="auto"/>
        <w:jc w:val="both"/>
        <w:rPr>
          <w:sz w:val="24"/>
          <w:szCs w:val="24"/>
        </w:rPr>
      </w:pPr>
      <w:proofErr w:type="spellStart"/>
      <w:r w:rsidRPr="005117FC">
        <w:rPr>
          <w:sz w:val="24"/>
          <w:szCs w:val="24"/>
        </w:rPr>
        <w:t>Gerez</w:t>
      </w:r>
      <w:proofErr w:type="spellEnd"/>
      <w:r w:rsidR="00B772CD">
        <w:rPr>
          <w:sz w:val="24"/>
          <w:szCs w:val="24"/>
        </w:rPr>
        <w:t xml:space="preserve"> </w:t>
      </w:r>
      <w:proofErr w:type="spellStart"/>
      <w:r w:rsidRPr="005117FC">
        <w:rPr>
          <w:sz w:val="24"/>
          <w:szCs w:val="24"/>
        </w:rPr>
        <w:t>Ambertín</w:t>
      </w:r>
      <w:proofErr w:type="spellEnd"/>
      <w:r w:rsidRPr="005117FC">
        <w:rPr>
          <w:sz w:val="24"/>
          <w:szCs w:val="24"/>
        </w:rPr>
        <w:t xml:space="preserve">, M. (2014). </w:t>
      </w:r>
      <w:r w:rsidRPr="005117FC">
        <w:rPr>
          <w:i/>
          <w:sz w:val="24"/>
          <w:szCs w:val="24"/>
        </w:rPr>
        <w:t>Imperativos del superyó: Casos clínicos</w:t>
      </w:r>
      <w:r w:rsidRPr="005117FC">
        <w:rPr>
          <w:sz w:val="24"/>
          <w:szCs w:val="24"/>
        </w:rPr>
        <w:t>. Lugar Editorial. Capítulo II: Superyó y fobias; Capítulo VII: Superyó y suicidio encubierto.</w:t>
      </w:r>
    </w:p>
    <w:p w:rsidR="00C7764E" w:rsidRPr="003E3F80" w:rsidRDefault="003659B1" w:rsidP="00C7764E">
      <w:pPr>
        <w:pStyle w:val="Prrafodelista"/>
        <w:numPr>
          <w:ilvl w:val="0"/>
          <w:numId w:val="7"/>
        </w:numPr>
        <w:tabs>
          <w:tab w:val="num" w:pos="142"/>
        </w:tabs>
        <w:spacing w:line="360" w:lineRule="auto"/>
        <w:jc w:val="both"/>
        <w:rPr>
          <w:sz w:val="24"/>
          <w:szCs w:val="24"/>
        </w:rPr>
      </w:pPr>
      <w:r w:rsidRPr="003E3F80">
        <w:rPr>
          <w:sz w:val="24"/>
          <w:szCs w:val="24"/>
          <w:lang w:eastAsia="es-AR"/>
        </w:rPr>
        <w:t xml:space="preserve">Lacan, J. (2004). </w:t>
      </w:r>
      <w:r w:rsidRPr="003E3F80">
        <w:rPr>
          <w:i/>
          <w:sz w:val="24"/>
          <w:szCs w:val="24"/>
          <w:lang w:eastAsia="es-AR"/>
        </w:rPr>
        <w:t>El Seminario de Jacques Lacan: Libro 3: Las Psicosis.1955-1956</w:t>
      </w:r>
      <w:r w:rsidRPr="003E3F80">
        <w:rPr>
          <w:sz w:val="24"/>
          <w:szCs w:val="24"/>
          <w:lang w:eastAsia="es-AR"/>
        </w:rPr>
        <w:t>. Paidós. Capítulo VIII: La frase simbólica.</w:t>
      </w:r>
    </w:p>
    <w:p w:rsidR="00C7764E" w:rsidRPr="00D07854" w:rsidRDefault="00D07854" w:rsidP="00C7764E">
      <w:pPr>
        <w:pStyle w:val="Prrafodelista"/>
        <w:numPr>
          <w:ilvl w:val="0"/>
          <w:numId w:val="7"/>
        </w:numPr>
        <w:tabs>
          <w:tab w:val="num" w:pos="142"/>
        </w:tabs>
        <w:spacing w:line="360" w:lineRule="auto"/>
        <w:jc w:val="both"/>
        <w:rPr>
          <w:sz w:val="24"/>
          <w:szCs w:val="24"/>
        </w:rPr>
      </w:pPr>
      <w:r w:rsidRPr="00D07854">
        <w:rPr>
          <w:sz w:val="24"/>
          <w:szCs w:val="24"/>
          <w:lang w:eastAsia="es-AR"/>
        </w:rPr>
        <w:t xml:space="preserve">Lacan, J. (2005). </w:t>
      </w:r>
      <w:r w:rsidRPr="00D07854">
        <w:rPr>
          <w:i/>
          <w:sz w:val="24"/>
          <w:szCs w:val="24"/>
          <w:lang w:eastAsia="es-AR"/>
        </w:rPr>
        <w:t>El Seminario de Jacques Lacan: Libro 4: La relación de objeto. 1956-1957</w:t>
      </w:r>
      <w:r w:rsidRPr="00D07854">
        <w:rPr>
          <w:sz w:val="24"/>
          <w:szCs w:val="24"/>
          <w:lang w:eastAsia="es-AR"/>
        </w:rPr>
        <w:t xml:space="preserve">. Paidós. Capítulo XII: Del complejo de </w:t>
      </w:r>
      <w:r>
        <w:rPr>
          <w:sz w:val="24"/>
          <w:szCs w:val="24"/>
          <w:lang w:eastAsia="es-AR"/>
        </w:rPr>
        <w:t>E</w:t>
      </w:r>
      <w:r w:rsidRPr="00D07854">
        <w:rPr>
          <w:sz w:val="24"/>
          <w:szCs w:val="24"/>
          <w:lang w:eastAsia="es-AR"/>
        </w:rPr>
        <w:t>dipo</w:t>
      </w:r>
      <w:r w:rsidR="00C7764E" w:rsidRPr="00D07854">
        <w:rPr>
          <w:sz w:val="24"/>
          <w:szCs w:val="24"/>
        </w:rPr>
        <w:t>.</w:t>
      </w:r>
    </w:p>
    <w:p w:rsidR="004268B6" w:rsidRPr="00583909" w:rsidRDefault="00C7764E" w:rsidP="00C7764E">
      <w:pPr>
        <w:pStyle w:val="Prrafodelista"/>
        <w:numPr>
          <w:ilvl w:val="0"/>
          <w:numId w:val="7"/>
        </w:numPr>
        <w:tabs>
          <w:tab w:val="num" w:pos="142"/>
        </w:tabs>
        <w:spacing w:line="360" w:lineRule="auto"/>
        <w:jc w:val="both"/>
        <w:rPr>
          <w:sz w:val="24"/>
          <w:szCs w:val="24"/>
        </w:rPr>
      </w:pPr>
      <w:proofErr w:type="spellStart"/>
      <w:r w:rsidRPr="00583909">
        <w:rPr>
          <w:sz w:val="24"/>
          <w:szCs w:val="24"/>
        </w:rPr>
        <w:t>Rabinovich</w:t>
      </w:r>
      <w:proofErr w:type="spellEnd"/>
      <w:r w:rsidRPr="00583909">
        <w:rPr>
          <w:sz w:val="24"/>
          <w:szCs w:val="24"/>
        </w:rPr>
        <w:t>, D</w:t>
      </w:r>
      <w:r w:rsidR="00583909" w:rsidRPr="00583909">
        <w:rPr>
          <w:sz w:val="24"/>
          <w:szCs w:val="24"/>
        </w:rPr>
        <w:t xml:space="preserve">. </w:t>
      </w:r>
      <w:r w:rsidRPr="00583909">
        <w:rPr>
          <w:sz w:val="24"/>
          <w:szCs w:val="24"/>
        </w:rPr>
        <w:t>(1984)</w:t>
      </w:r>
      <w:r w:rsidR="00583909" w:rsidRPr="00583909">
        <w:rPr>
          <w:sz w:val="24"/>
          <w:szCs w:val="24"/>
        </w:rPr>
        <w:t>.</w:t>
      </w:r>
      <w:r w:rsidR="00583909" w:rsidRPr="00583909">
        <w:rPr>
          <w:i/>
          <w:sz w:val="24"/>
          <w:szCs w:val="24"/>
        </w:rPr>
        <w:t xml:space="preserve">Cátedra “Clínica Adultos”. </w:t>
      </w:r>
      <w:r w:rsidRPr="00583909">
        <w:rPr>
          <w:i/>
          <w:sz w:val="24"/>
          <w:szCs w:val="24"/>
        </w:rPr>
        <w:t>Clase 7</w:t>
      </w:r>
      <w:r w:rsidR="00583909" w:rsidRPr="00583909">
        <w:rPr>
          <w:i/>
          <w:sz w:val="24"/>
          <w:szCs w:val="24"/>
        </w:rPr>
        <w:t>: Las estructuras neuróticas. Histeria. Neurosis obsesiva. Fobia</w:t>
      </w:r>
      <w:r w:rsidRPr="00583909">
        <w:rPr>
          <w:sz w:val="24"/>
          <w:szCs w:val="24"/>
        </w:rPr>
        <w:t xml:space="preserve">. </w:t>
      </w:r>
      <w:r w:rsidR="00583909" w:rsidRPr="00583909">
        <w:rPr>
          <w:sz w:val="24"/>
          <w:szCs w:val="24"/>
        </w:rPr>
        <w:t>Departamento de Publicaciones. Facultad de Psicología. UBA</w:t>
      </w:r>
      <w:r w:rsidRPr="00583909">
        <w:rPr>
          <w:sz w:val="24"/>
          <w:szCs w:val="24"/>
        </w:rPr>
        <w:t>.</w:t>
      </w:r>
    </w:p>
    <w:p w:rsidR="0080683B" w:rsidRPr="0080683B" w:rsidRDefault="0080683B" w:rsidP="0080683B">
      <w:pPr>
        <w:spacing w:line="360" w:lineRule="auto"/>
        <w:jc w:val="both"/>
        <w:rPr>
          <w:sz w:val="24"/>
          <w:szCs w:val="24"/>
        </w:rPr>
      </w:pPr>
    </w:p>
    <w:p w:rsidR="0080683B" w:rsidRPr="0080683B" w:rsidRDefault="0080683B" w:rsidP="0080683B">
      <w:pPr>
        <w:spacing w:line="360" w:lineRule="auto"/>
        <w:jc w:val="both"/>
        <w:rPr>
          <w:sz w:val="24"/>
          <w:szCs w:val="24"/>
        </w:rPr>
      </w:pPr>
      <w:r w:rsidRPr="0080683B">
        <w:rPr>
          <w:sz w:val="24"/>
          <w:szCs w:val="24"/>
        </w:rPr>
        <w:t>TEMA III: N</w:t>
      </w:r>
      <w:r w:rsidR="001734EC">
        <w:rPr>
          <w:sz w:val="24"/>
          <w:szCs w:val="24"/>
        </w:rPr>
        <w:t>ombre-del-</w:t>
      </w:r>
      <w:r w:rsidRPr="0080683B">
        <w:rPr>
          <w:sz w:val="24"/>
          <w:szCs w:val="24"/>
        </w:rPr>
        <w:t>P</w:t>
      </w:r>
      <w:r w:rsidR="001734EC">
        <w:rPr>
          <w:sz w:val="24"/>
          <w:szCs w:val="24"/>
        </w:rPr>
        <w:t>adre y posición del sujeto en la neurosis.</w:t>
      </w:r>
    </w:p>
    <w:p w:rsidR="00BD4267" w:rsidRDefault="0080683B" w:rsidP="00BD4267">
      <w:pPr>
        <w:spacing w:line="360" w:lineRule="auto"/>
        <w:ind w:left="5670"/>
        <w:jc w:val="both"/>
      </w:pPr>
      <w:r w:rsidRPr="00BD4267">
        <w:lastRenderedPageBreak/>
        <w:t>“</w:t>
      </w:r>
      <w:r w:rsidRPr="00BD4267">
        <w:rPr>
          <w:i/>
        </w:rPr>
        <w:t>El hombre está poseído efectivamente por el discurso de la ley, y con él se castiga, en nombre de esa deuda simbólica que no cesa de pagar cada vez más en su neurosis. ¿Cómo puede establecerse esta captura, cómo entra el hombre en esa ley, que le es ajena...? Para explicarlo Freud construye el mito del asesinato del padre... (...) Es necesario que el hombre tome partido en él como culpa</w:t>
      </w:r>
      <w:r w:rsidR="00BD4267" w:rsidRPr="00BD4267">
        <w:rPr>
          <w:i/>
        </w:rPr>
        <w:t>ble</w:t>
      </w:r>
      <w:r w:rsidR="00BD4267">
        <w:t>”.</w:t>
      </w:r>
    </w:p>
    <w:p w:rsidR="0080683B" w:rsidRPr="00BD4267" w:rsidRDefault="0080683B" w:rsidP="00BD4267">
      <w:pPr>
        <w:spacing w:line="360" w:lineRule="auto"/>
        <w:ind w:left="5670"/>
        <w:jc w:val="right"/>
      </w:pPr>
      <w:r w:rsidRPr="00BD4267">
        <w:t>Jacques Lacan</w:t>
      </w:r>
    </w:p>
    <w:p w:rsidR="00BD4267" w:rsidRDefault="00BD4267" w:rsidP="0080683B">
      <w:pPr>
        <w:tabs>
          <w:tab w:val="num" w:pos="284"/>
        </w:tabs>
        <w:spacing w:line="360" w:lineRule="auto"/>
        <w:jc w:val="both"/>
        <w:rPr>
          <w:sz w:val="24"/>
          <w:szCs w:val="24"/>
        </w:rPr>
      </w:pPr>
    </w:p>
    <w:p w:rsidR="00252C01" w:rsidRDefault="00252C01" w:rsidP="00252C01">
      <w:pPr>
        <w:tabs>
          <w:tab w:val="num" w:pos="0"/>
          <w:tab w:val="num" w:pos="142"/>
          <w:tab w:val="num" w:pos="284"/>
        </w:tabs>
        <w:spacing w:line="360" w:lineRule="auto"/>
        <w:jc w:val="both"/>
        <w:rPr>
          <w:sz w:val="24"/>
          <w:szCs w:val="24"/>
        </w:rPr>
      </w:pPr>
      <w:r>
        <w:rPr>
          <w:sz w:val="24"/>
          <w:szCs w:val="24"/>
        </w:rPr>
        <w:t>1. El neurótico y su pregunta.</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2. </w:t>
      </w:r>
      <w:r w:rsidR="0080683B" w:rsidRPr="0080683B">
        <w:rPr>
          <w:sz w:val="24"/>
          <w:szCs w:val="24"/>
        </w:rPr>
        <w:t>El deseo del Otro en la neurosis: deseo insatisfecho en histeria y deseo imp</w:t>
      </w:r>
      <w:r>
        <w:rPr>
          <w:sz w:val="24"/>
          <w:szCs w:val="24"/>
        </w:rPr>
        <w:t>osible en la neurosis obsesiva.</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3. </w:t>
      </w:r>
      <w:r w:rsidR="0080683B" w:rsidRPr="0080683B">
        <w:rPr>
          <w:sz w:val="24"/>
          <w:szCs w:val="24"/>
        </w:rPr>
        <w:t>Dem</w:t>
      </w:r>
      <w:r>
        <w:rPr>
          <w:sz w:val="24"/>
          <w:szCs w:val="24"/>
        </w:rPr>
        <w:t>anda neurótica y transferencia.</w:t>
      </w:r>
    </w:p>
    <w:p w:rsidR="00252C01" w:rsidRDefault="00252C01" w:rsidP="00252C01">
      <w:pPr>
        <w:tabs>
          <w:tab w:val="num" w:pos="0"/>
          <w:tab w:val="num" w:pos="142"/>
          <w:tab w:val="num" w:pos="284"/>
        </w:tabs>
        <w:spacing w:line="360" w:lineRule="auto"/>
        <w:jc w:val="both"/>
        <w:rPr>
          <w:sz w:val="24"/>
          <w:szCs w:val="24"/>
        </w:rPr>
      </w:pPr>
      <w:r>
        <w:rPr>
          <w:sz w:val="24"/>
          <w:szCs w:val="24"/>
        </w:rPr>
        <w:t>4. La culpa en la neurosis.</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5. </w:t>
      </w:r>
      <w:r w:rsidR="0080683B" w:rsidRPr="0080683B">
        <w:rPr>
          <w:sz w:val="24"/>
          <w:szCs w:val="24"/>
        </w:rPr>
        <w:t>El histérico y su pregunta. El hist</w:t>
      </w:r>
      <w:r>
        <w:rPr>
          <w:sz w:val="24"/>
          <w:szCs w:val="24"/>
        </w:rPr>
        <w:t>érico y la falta del Otro.</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6. </w:t>
      </w:r>
      <w:r w:rsidR="0080683B" w:rsidRPr="0080683B">
        <w:rPr>
          <w:sz w:val="24"/>
          <w:szCs w:val="24"/>
        </w:rPr>
        <w:t>La falta del Otro y la culpa en la histeria</w:t>
      </w:r>
      <w:r>
        <w:rPr>
          <w:sz w:val="24"/>
          <w:szCs w:val="24"/>
        </w:rPr>
        <w:t>.</w:t>
      </w:r>
    </w:p>
    <w:p w:rsidR="0080683B" w:rsidRPr="0080683B" w:rsidRDefault="00252C01" w:rsidP="00252C01">
      <w:pPr>
        <w:tabs>
          <w:tab w:val="num" w:pos="0"/>
          <w:tab w:val="num" w:pos="142"/>
          <w:tab w:val="num" w:pos="284"/>
        </w:tabs>
        <w:spacing w:line="360" w:lineRule="auto"/>
        <w:jc w:val="both"/>
        <w:rPr>
          <w:sz w:val="24"/>
          <w:szCs w:val="24"/>
        </w:rPr>
      </w:pPr>
      <w:r>
        <w:rPr>
          <w:sz w:val="24"/>
          <w:szCs w:val="24"/>
        </w:rPr>
        <w:t xml:space="preserve">7. </w:t>
      </w:r>
      <w:r w:rsidR="0080683B" w:rsidRPr="0080683B">
        <w:rPr>
          <w:sz w:val="24"/>
          <w:szCs w:val="24"/>
        </w:rPr>
        <w:t>Taller clínico: presentación de casos clínicos.</w:t>
      </w:r>
    </w:p>
    <w:p w:rsidR="0080683B" w:rsidRDefault="0080683B" w:rsidP="0080683B">
      <w:pPr>
        <w:spacing w:line="360" w:lineRule="auto"/>
        <w:jc w:val="both"/>
        <w:rPr>
          <w:sz w:val="24"/>
          <w:szCs w:val="24"/>
        </w:rPr>
      </w:pPr>
    </w:p>
    <w:p w:rsidR="00252C01" w:rsidRDefault="00252C01" w:rsidP="00252C01">
      <w:pPr>
        <w:tabs>
          <w:tab w:val="num" w:pos="142"/>
        </w:tabs>
        <w:spacing w:line="360" w:lineRule="auto"/>
        <w:jc w:val="both"/>
        <w:rPr>
          <w:sz w:val="24"/>
          <w:szCs w:val="24"/>
        </w:rPr>
      </w:pPr>
      <w:r>
        <w:rPr>
          <w:sz w:val="24"/>
          <w:szCs w:val="24"/>
        </w:rPr>
        <w:t>Bibliografía</w:t>
      </w:r>
    </w:p>
    <w:p w:rsidR="001A1D3D" w:rsidRPr="001A1D3D" w:rsidRDefault="001A1D3D" w:rsidP="001A1D3D">
      <w:pPr>
        <w:pStyle w:val="Prrafodelista"/>
        <w:numPr>
          <w:ilvl w:val="0"/>
          <w:numId w:val="7"/>
        </w:numPr>
        <w:tabs>
          <w:tab w:val="num" w:pos="142"/>
        </w:tabs>
        <w:spacing w:line="360" w:lineRule="auto"/>
        <w:jc w:val="both"/>
        <w:rPr>
          <w:sz w:val="24"/>
          <w:szCs w:val="24"/>
        </w:rPr>
      </w:pPr>
      <w:proofErr w:type="spellStart"/>
      <w:r w:rsidRPr="001A1D3D">
        <w:rPr>
          <w:sz w:val="24"/>
          <w:szCs w:val="24"/>
        </w:rPr>
        <w:t>Gerez</w:t>
      </w:r>
      <w:proofErr w:type="spellEnd"/>
      <w:r w:rsidR="00B772CD">
        <w:rPr>
          <w:sz w:val="24"/>
          <w:szCs w:val="24"/>
        </w:rPr>
        <w:t xml:space="preserve"> </w:t>
      </w:r>
      <w:proofErr w:type="spellStart"/>
      <w:r w:rsidRPr="001A1D3D">
        <w:rPr>
          <w:sz w:val="24"/>
          <w:szCs w:val="24"/>
        </w:rPr>
        <w:t>Ambertín</w:t>
      </w:r>
      <w:proofErr w:type="spellEnd"/>
      <w:r w:rsidRPr="001A1D3D">
        <w:rPr>
          <w:sz w:val="24"/>
          <w:szCs w:val="24"/>
        </w:rPr>
        <w:t xml:space="preserve">, M. (2002). </w:t>
      </w:r>
      <w:r w:rsidRPr="001A1D3D">
        <w:rPr>
          <w:i/>
          <w:sz w:val="24"/>
          <w:szCs w:val="24"/>
        </w:rPr>
        <w:t>¿Qué quiere una mujer?... Don Juan lo sabe</w:t>
      </w:r>
      <w:r w:rsidRPr="001A1D3D">
        <w:rPr>
          <w:sz w:val="24"/>
          <w:szCs w:val="24"/>
        </w:rPr>
        <w:t xml:space="preserve">. En </w:t>
      </w:r>
      <w:r w:rsidRPr="001A1D3D">
        <w:rPr>
          <w:i/>
          <w:sz w:val="24"/>
          <w:szCs w:val="24"/>
        </w:rPr>
        <w:t>Revista Actualidad Psicológica Nº 302</w:t>
      </w:r>
      <w:r w:rsidR="00D15CAC">
        <w:rPr>
          <w:i/>
          <w:sz w:val="24"/>
          <w:szCs w:val="24"/>
        </w:rPr>
        <w:t>: ¿Qué quiere una mujer?</w:t>
      </w:r>
      <w:r w:rsidRPr="001A1D3D">
        <w:rPr>
          <w:i/>
          <w:sz w:val="24"/>
          <w:szCs w:val="24"/>
        </w:rPr>
        <w:t>. Octubre de 2002</w:t>
      </w:r>
      <w:r w:rsidRPr="001A1D3D">
        <w:rPr>
          <w:sz w:val="24"/>
          <w:szCs w:val="24"/>
        </w:rPr>
        <w:t>.</w:t>
      </w:r>
    </w:p>
    <w:p w:rsidR="00CE39B8" w:rsidRDefault="00CE39B8" w:rsidP="00252C01">
      <w:pPr>
        <w:pStyle w:val="Prrafodelista"/>
        <w:numPr>
          <w:ilvl w:val="0"/>
          <w:numId w:val="7"/>
        </w:numPr>
        <w:tabs>
          <w:tab w:val="num" w:pos="142"/>
        </w:tabs>
        <w:spacing w:line="360" w:lineRule="auto"/>
        <w:jc w:val="both"/>
        <w:rPr>
          <w:sz w:val="24"/>
          <w:szCs w:val="24"/>
        </w:rPr>
      </w:pPr>
      <w:proofErr w:type="spellStart"/>
      <w:r w:rsidRPr="00E24853">
        <w:rPr>
          <w:sz w:val="24"/>
          <w:szCs w:val="24"/>
          <w:lang w:eastAsia="es-AR"/>
        </w:rPr>
        <w:t>Gerez</w:t>
      </w:r>
      <w:proofErr w:type="spellEnd"/>
      <w:r w:rsidR="00B772CD">
        <w:rPr>
          <w:sz w:val="24"/>
          <w:szCs w:val="24"/>
          <w:lang w:eastAsia="es-AR"/>
        </w:rPr>
        <w:t xml:space="preserve"> </w:t>
      </w:r>
      <w:proofErr w:type="spellStart"/>
      <w:r w:rsidRPr="00E24853">
        <w:rPr>
          <w:sz w:val="24"/>
          <w:szCs w:val="24"/>
          <w:lang w:eastAsia="es-AR"/>
        </w:rPr>
        <w:t>Ambertín</w:t>
      </w:r>
      <w:proofErr w:type="spellEnd"/>
      <w:r w:rsidRPr="00E24853">
        <w:rPr>
          <w:sz w:val="24"/>
          <w:szCs w:val="24"/>
          <w:lang w:eastAsia="es-AR"/>
        </w:rPr>
        <w:t>, M. (2011). </w:t>
      </w:r>
      <w:r w:rsidRPr="00E24853">
        <w:rPr>
          <w:i/>
          <w:sz w:val="24"/>
          <w:szCs w:val="24"/>
          <w:lang w:eastAsia="es-AR"/>
        </w:rPr>
        <w:t>Entre deudas y culpas: sacrificios. Crítica de la razón sacrificial</w:t>
      </w:r>
      <w:r w:rsidRPr="00E24853">
        <w:rPr>
          <w:sz w:val="24"/>
          <w:szCs w:val="24"/>
          <w:lang w:eastAsia="es-AR"/>
        </w:rPr>
        <w:t xml:space="preserve">. Letra Viva. Capítulo VI: Culpa (del sujeto) – </w:t>
      </w:r>
      <w:proofErr w:type="spellStart"/>
      <w:r w:rsidRPr="00E24853">
        <w:rPr>
          <w:sz w:val="24"/>
          <w:szCs w:val="24"/>
          <w:lang w:eastAsia="es-AR"/>
        </w:rPr>
        <w:t>Incompletud</w:t>
      </w:r>
      <w:proofErr w:type="spellEnd"/>
      <w:r w:rsidRPr="00E24853">
        <w:rPr>
          <w:sz w:val="24"/>
          <w:szCs w:val="24"/>
          <w:lang w:eastAsia="es-AR"/>
        </w:rPr>
        <w:t xml:space="preserve"> del Otro (alienación y separación)</w:t>
      </w:r>
      <w:r>
        <w:rPr>
          <w:sz w:val="24"/>
          <w:szCs w:val="24"/>
          <w:lang w:eastAsia="es-AR"/>
        </w:rPr>
        <w:t xml:space="preserve">; </w:t>
      </w:r>
      <w:r w:rsidRPr="00E24853">
        <w:rPr>
          <w:sz w:val="24"/>
          <w:szCs w:val="24"/>
          <w:lang w:eastAsia="es-AR"/>
        </w:rPr>
        <w:t>Capítulo I</w:t>
      </w:r>
      <w:r>
        <w:rPr>
          <w:sz w:val="24"/>
          <w:szCs w:val="24"/>
          <w:lang w:eastAsia="es-AR"/>
        </w:rPr>
        <w:t>X</w:t>
      </w:r>
      <w:r w:rsidRPr="00E24853">
        <w:rPr>
          <w:sz w:val="24"/>
          <w:szCs w:val="24"/>
          <w:lang w:eastAsia="es-AR"/>
        </w:rPr>
        <w:t xml:space="preserve">: </w:t>
      </w:r>
      <w:r>
        <w:rPr>
          <w:sz w:val="24"/>
          <w:szCs w:val="24"/>
          <w:lang w:eastAsia="es-AR"/>
        </w:rPr>
        <w:t>Culpa, coacción de repetición y sacrificio</w:t>
      </w:r>
      <w:r w:rsidRPr="00E24853">
        <w:rPr>
          <w:sz w:val="24"/>
          <w:szCs w:val="24"/>
          <w:lang w:eastAsia="es-AR"/>
        </w:rPr>
        <w:t>.</w:t>
      </w:r>
    </w:p>
    <w:p w:rsidR="00252C01" w:rsidRPr="00B62FB2" w:rsidRDefault="00B62FB2" w:rsidP="00252C01">
      <w:pPr>
        <w:pStyle w:val="Prrafodelista"/>
        <w:numPr>
          <w:ilvl w:val="0"/>
          <w:numId w:val="7"/>
        </w:numPr>
        <w:tabs>
          <w:tab w:val="num" w:pos="142"/>
        </w:tabs>
        <w:spacing w:line="360" w:lineRule="auto"/>
        <w:jc w:val="both"/>
        <w:rPr>
          <w:sz w:val="24"/>
          <w:szCs w:val="24"/>
        </w:rPr>
      </w:pPr>
      <w:proofErr w:type="spellStart"/>
      <w:r w:rsidRPr="00B62FB2">
        <w:rPr>
          <w:sz w:val="24"/>
          <w:szCs w:val="24"/>
          <w:lang w:eastAsia="es-AR"/>
        </w:rPr>
        <w:t>Gerez</w:t>
      </w:r>
      <w:proofErr w:type="spellEnd"/>
      <w:r w:rsidR="00B772CD">
        <w:rPr>
          <w:sz w:val="24"/>
          <w:szCs w:val="24"/>
          <w:lang w:eastAsia="es-AR"/>
        </w:rPr>
        <w:t xml:space="preserve"> </w:t>
      </w:r>
      <w:proofErr w:type="spellStart"/>
      <w:r w:rsidRPr="00B62FB2">
        <w:rPr>
          <w:sz w:val="24"/>
          <w:szCs w:val="24"/>
          <w:lang w:eastAsia="es-AR"/>
        </w:rPr>
        <w:t>Ambertín</w:t>
      </w:r>
      <w:proofErr w:type="spellEnd"/>
      <w:r w:rsidRPr="00B62FB2">
        <w:rPr>
          <w:sz w:val="24"/>
          <w:szCs w:val="24"/>
          <w:lang w:eastAsia="es-AR"/>
        </w:rPr>
        <w:t>, M. (2013). </w:t>
      </w:r>
      <w:r w:rsidRPr="00B62FB2">
        <w:rPr>
          <w:i/>
          <w:sz w:val="24"/>
          <w:szCs w:val="24"/>
          <w:lang w:eastAsia="es-AR"/>
        </w:rPr>
        <w:t>Las voces del superyó: En la clínica psicoanalítica y en el malestar en la cultura</w:t>
      </w:r>
      <w:r w:rsidRPr="00B62FB2">
        <w:rPr>
          <w:sz w:val="24"/>
          <w:szCs w:val="24"/>
          <w:lang w:eastAsia="es-AR"/>
        </w:rPr>
        <w:t>. Letra Viva. Capítulo 15: Culpa, goce y superyó (clínica diferencial neurosis-perversión); Capítulo 16: Tres registros de la culpa en la cura.</w:t>
      </w:r>
    </w:p>
    <w:p w:rsidR="00252C01" w:rsidRPr="004C08E0" w:rsidRDefault="004C08E0" w:rsidP="00252C01">
      <w:pPr>
        <w:pStyle w:val="Prrafodelista"/>
        <w:numPr>
          <w:ilvl w:val="0"/>
          <w:numId w:val="7"/>
        </w:numPr>
        <w:tabs>
          <w:tab w:val="num" w:pos="142"/>
        </w:tabs>
        <w:spacing w:line="360" w:lineRule="auto"/>
        <w:jc w:val="both"/>
        <w:rPr>
          <w:sz w:val="24"/>
          <w:szCs w:val="24"/>
        </w:rPr>
      </w:pPr>
      <w:proofErr w:type="spellStart"/>
      <w:r w:rsidRPr="004C08E0">
        <w:rPr>
          <w:sz w:val="24"/>
          <w:szCs w:val="24"/>
        </w:rPr>
        <w:t>Gerez</w:t>
      </w:r>
      <w:proofErr w:type="spellEnd"/>
      <w:r w:rsidR="00B772CD">
        <w:rPr>
          <w:sz w:val="24"/>
          <w:szCs w:val="24"/>
        </w:rPr>
        <w:t xml:space="preserve"> </w:t>
      </w:r>
      <w:proofErr w:type="spellStart"/>
      <w:r w:rsidRPr="004C08E0">
        <w:rPr>
          <w:sz w:val="24"/>
          <w:szCs w:val="24"/>
        </w:rPr>
        <w:t>Ambertín</w:t>
      </w:r>
      <w:proofErr w:type="spellEnd"/>
      <w:r w:rsidRPr="004C08E0">
        <w:rPr>
          <w:sz w:val="24"/>
          <w:szCs w:val="24"/>
        </w:rPr>
        <w:t xml:space="preserve">, M. (2014). </w:t>
      </w:r>
      <w:r w:rsidRPr="004C08E0">
        <w:rPr>
          <w:i/>
          <w:sz w:val="24"/>
          <w:szCs w:val="24"/>
        </w:rPr>
        <w:t>Imperativos del superyó: Casos clínicos</w:t>
      </w:r>
      <w:r w:rsidRPr="004C08E0">
        <w:rPr>
          <w:sz w:val="24"/>
          <w:szCs w:val="24"/>
        </w:rPr>
        <w:t>. Lugar Editorial. Capítulo III: Superyó y neurosis obsesiva; Capítulo IV: Superyó e histeria.</w:t>
      </w:r>
    </w:p>
    <w:p w:rsidR="00252C01" w:rsidRPr="00F22AB7" w:rsidRDefault="00F22AB7" w:rsidP="00252C01">
      <w:pPr>
        <w:pStyle w:val="Prrafodelista"/>
        <w:numPr>
          <w:ilvl w:val="0"/>
          <w:numId w:val="7"/>
        </w:numPr>
        <w:tabs>
          <w:tab w:val="num" w:pos="142"/>
        </w:tabs>
        <w:spacing w:line="360" w:lineRule="auto"/>
        <w:jc w:val="both"/>
        <w:rPr>
          <w:sz w:val="24"/>
          <w:szCs w:val="24"/>
        </w:rPr>
      </w:pPr>
      <w:proofErr w:type="spellStart"/>
      <w:r w:rsidRPr="00F22AB7">
        <w:rPr>
          <w:sz w:val="24"/>
          <w:szCs w:val="24"/>
        </w:rPr>
        <w:t>Israë</w:t>
      </w:r>
      <w:r w:rsidR="00252C01" w:rsidRPr="00F22AB7">
        <w:rPr>
          <w:sz w:val="24"/>
          <w:szCs w:val="24"/>
        </w:rPr>
        <w:t>l</w:t>
      </w:r>
      <w:proofErr w:type="spellEnd"/>
      <w:r w:rsidR="00252C01" w:rsidRPr="00F22AB7">
        <w:rPr>
          <w:sz w:val="24"/>
          <w:szCs w:val="24"/>
        </w:rPr>
        <w:t>, L</w:t>
      </w:r>
      <w:r w:rsidRPr="00F22AB7">
        <w:rPr>
          <w:sz w:val="24"/>
          <w:szCs w:val="24"/>
        </w:rPr>
        <w:t>. (1979</w:t>
      </w:r>
      <w:r w:rsidR="00252C01" w:rsidRPr="00F22AB7">
        <w:rPr>
          <w:sz w:val="24"/>
          <w:szCs w:val="24"/>
        </w:rPr>
        <w:t>)</w:t>
      </w:r>
      <w:r w:rsidRPr="00F22AB7">
        <w:rPr>
          <w:sz w:val="24"/>
          <w:szCs w:val="24"/>
        </w:rPr>
        <w:t>.</w:t>
      </w:r>
      <w:r w:rsidR="00252C01" w:rsidRPr="00F22AB7">
        <w:rPr>
          <w:i/>
          <w:sz w:val="24"/>
          <w:szCs w:val="24"/>
        </w:rPr>
        <w:t>El goce de la histérica</w:t>
      </w:r>
      <w:r w:rsidRPr="00F22AB7">
        <w:rPr>
          <w:sz w:val="24"/>
          <w:szCs w:val="24"/>
        </w:rPr>
        <w:t xml:space="preserve">. Editorial </w:t>
      </w:r>
      <w:proofErr w:type="spellStart"/>
      <w:r w:rsidRPr="00F22AB7">
        <w:rPr>
          <w:sz w:val="24"/>
          <w:szCs w:val="24"/>
        </w:rPr>
        <w:t>Argonauta.Capítulo</w:t>
      </w:r>
      <w:proofErr w:type="spellEnd"/>
      <w:r w:rsidRPr="00F22AB7">
        <w:rPr>
          <w:sz w:val="24"/>
          <w:szCs w:val="24"/>
        </w:rPr>
        <w:t xml:space="preserve">: </w:t>
      </w:r>
      <w:r w:rsidR="00252C01" w:rsidRPr="00F22AB7">
        <w:rPr>
          <w:sz w:val="24"/>
          <w:szCs w:val="24"/>
        </w:rPr>
        <w:t xml:space="preserve">Prólogo </w:t>
      </w:r>
      <w:r w:rsidRPr="00F22AB7">
        <w:rPr>
          <w:sz w:val="24"/>
          <w:szCs w:val="24"/>
        </w:rPr>
        <w:t>(</w:t>
      </w:r>
      <w:proofErr w:type="spellStart"/>
      <w:r w:rsidR="00252C01" w:rsidRPr="00F22AB7">
        <w:rPr>
          <w:sz w:val="24"/>
          <w:szCs w:val="24"/>
        </w:rPr>
        <w:t>S</w:t>
      </w:r>
      <w:r w:rsidRPr="00F22AB7">
        <w:rPr>
          <w:sz w:val="24"/>
          <w:szCs w:val="24"/>
        </w:rPr>
        <w:t>ara</w:t>
      </w:r>
      <w:r w:rsidR="00252C01" w:rsidRPr="00F22AB7">
        <w:rPr>
          <w:sz w:val="24"/>
          <w:szCs w:val="24"/>
        </w:rPr>
        <w:t>Glasman</w:t>
      </w:r>
      <w:proofErr w:type="spellEnd"/>
      <w:r w:rsidR="00252C01" w:rsidRPr="00F22AB7">
        <w:rPr>
          <w:sz w:val="24"/>
          <w:szCs w:val="24"/>
        </w:rPr>
        <w:t>).</w:t>
      </w:r>
    </w:p>
    <w:p w:rsidR="00252C01" w:rsidRPr="00911B45" w:rsidRDefault="00911B45" w:rsidP="00252C01">
      <w:pPr>
        <w:pStyle w:val="Prrafodelista"/>
        <w:numPr>
          <w:ilvl w:val="0"/>
          <w:numId w:val="7"/>
        </w:numPr>
        <w:tabs>
          <w:tab w:val="num" w:pos="142"/>
        </w:tabs>
        <w:spacing w:line="360" w:lineRule="auto"/>
        <w:jc w:val="both"/>
        <w:rPr>
          <w:sz w:val="24"/>
          <w:szCs w:val="24"/>
        </w:rPr>
      </w:pPr>
      <w:r w:rsidRPr="00911B45">
        <w:rPr>
          <w:sz w:val="24"/>
          <w:szCs w:val="24"/>
          <w:lang w:eastAsia="es-AR"/>
        </w:rPr>
        <w:t xml:space="preserve">Lacan, J. (2005). </w:t>
      </w:r>
      <w:r w:rsidRPr="00911B45">
        <w:rPr>
          <w:i/>
          <w:sz w:val="24"/>
          <w:szCs w:val="24"/>
          <w:lang w:eastAsia="es-AR"/>
        </w:rPr>
        <w:t>El Seminario de Jacques Lacan: Libro 5: Las formaciones del Inconsciente. 1957-1958</w:t>
      </w:r>
      <w:r w:rsidRPr="00911B45">
        <w:rPr>
          <w:sz w:val="24"/>
          <w:szCs w:val="24"/>
          <w:lang w:eastAsia="es-AR"/>
        </w:rPr>
        <w:t>. Paidós. Capítulo XX: El sueño de la bella carnicera</w:t>
      </w:r>
      <w:r w:rsidRPr="00911B45">
        <w:rPr>
          <w:sz w:val="24"/>
          <w:szCs w:val="24"/>
        </w:rPr>
        <w:t>.</w:t>
      </w:r>
    </w:p>
    <w:p w:rsidR="00252C01" w:rsidRPr="002E5D8E" w:rsidRDefault="00252C01" w:rsidP="00252C01">
      <w:pPr>
        <w:pStyle w:val="Prrafodelista"/>
        <w:numPr>
          <w:ilvl w:val="0"/>
          <w:numId w:val="7"/>
        </w:numPr>
        <w:tabs>
          <w:tab w:val="num" w:pos="142"/>
        </w:tabs>
        <w:spacing w:line="360" w:lineRule="auto"/>
        <w:jc w:val="both"/>
        <w:rPr>
          <w:sz w:val="24"/>
          <w:szCs w:val="24"/>
        </w:rPr>
      </w:pPr>
      <w:proofErr w:type="spellStart"/>
      <w:r w:rsidRPr="002E5D8E">
        <w:rPr>
          <w:sz w:val="24"/>
          <w:szCs w:val="24"/>
        </w:rPr>
        <w:lastRenderedPageBreak/>
        <w:t>Millot</w:t>
      </w:r>
      <w:proofErr w:type="spellEnd"/>
      <w:r w:rsidRPr="002E5D8E">
        <w:rPr>
          <w:sz w:val="24"/>
          <w:szCs w:val="24"/>
        </w:rPr>
        <w:t>, C</w:t>
      </w:r>
      <w:r w:rsidR="002E5D8E" w:rsidRPr="002E5D8E">
        <w:rPr>
          <w:sz w:val="24"/>
          <w:szCs w:val="24"/>
        </w:rPr>
        <w:t xml:space="preserve">. </w:t>
      </w:r>
      <w:r w:rsidRPr="002E5D8E">
        <w:rPr>
          <w:sz w:val="24"/>
          <w:szCs w:val="24"/>
        </w:rPr>
        <w:t>(1988)</w:t>
      </w:r>
      <w:r w:rsidR="002E5D8E" w:rsidRPr="002E5D8E">
        <w:rPr>
          <w:sz w:val="24"/>
          <w:szCs w:val="24"/>
        </w:rPr>
        <w:t>.</w:t>
      </w:r>
      <w:proofErr w:type="spellStart"/>
      <w:r w:rsidR="002E5D8E" w:rsidRPr="002E5D8E">
        <w:rPr>
          <w:i/>
          <w:sz w:val="24"/>
          <w:szCs w:val="24"/>
        </w:rPr>
        <w:t>Nobodaddy</w:t>
      </w:r>
      <w:proofErr w:type="spellEnd"/>
      <w:r w:rsidR="002E5D8E" w:rsidRPr="002E5D8E">
        <w:rPr>
          <w:i/>
          <w:sz w:val="24"/>
          <w:szCs w:val="24"/>
        </w:rPr>
        <w:t xml:space="preserve">: </w:t>
      </w:r>
      <w:r w:rsidRPr="002E5D8E">
        <w:rPr>
          <w:i/>
          <w:sz w:val="24"/>
          <w:szCs w:val="24"/>
        </w:rPr>
        <w:t>La histeria en el siglo</w:t>
      </w:r>
      <w:r w:rsidR="002E5D8E" w:rsidRPr="002E5D8E">
        <w:rPr>
          <w:sz w:val="24"/>
          <w:szCs w:val="24"/>
        </w:rPr>
        <w:t xml:space="preserve">. Ediciones Nueva Visión. </w:t>
      </w:r>
      <w:r w:rsidRPr="002E5D8E">
        <w:rPr>
          <w:sz w:val="24"/>
          <w:szCs w:val="24"/>
        </w:rPr>
        <w:t>Cap</w:t>
      </w:r>
      <w:r w:rsidR="002E5D8E" w:rsidRPr="002E5D8E">
        <w:rPr>
          <w:sz w:val="24"/>
          <w:szCs w:val="24"/>
        </w:rPr>
        <w:t>ítulo:</w:t>
      </w:r>
      <w:r w:rsidRPr="002E5D8E">
        <w:rPr>
          <w:sz w:val="24"/>
          <w:szCs w:val="24"/>
        </w:rPr>
        <w:t xml:space="preserve"> La histeria en el límite</w:t>
      </w:r>
      <w:r w:rsidR="002E5D8E" w:rsidRPr="002E5D8E">
        <w:rPr>
          <w:sz w:val="24"/>
          <w:szCs w:val="24"/>
        </w:rPr>
        <w:t>.</w:t>
      </w:r>
    </w:p>
    <w:p w:rsidR="00252C01" w:rsidRDefault="00911B45" w:rsidP="00252C01">
      <w:pPr>
        <w:pStyle w:val="Prrafodelista"/>
        <w:numPr>
          <w:ilvl w:val="0"/>
          <w:numId w:val="7"/>
        </w:numPr>
        <w:tabs>
          <w:tab w:val="num" w:pos="142"/>
        </w:tabs>
        <w:spacing w:line="360" w:lineRule="auto"/>
        <w:jc w:val="both"/>
        <w:rPr>
          <w:sz w:val="24"/>
          <w:szCs w:val="24"/>
        </w:rPr>
      </w:pPr>
      <w:proofErr w:type="spellStart"/>
      <w:r w:rsidRPr="00583909">
        <w:rPr>
          <w:sz w:val="24"/>
          <w:szCs w:val="24"/>
        </w:rPr>
        <w:t>Rabinovich</w:t>
      </w:r>
      <w:proofErr w:type="spellEnd"/>
      <w:r w:rsidRPr="00583909">
        <w:rPr>
          <w:sz w:val="24"/>
          <w:szCs w:val="24"/>
        </w:rPr>
        <w:t xml:space="preserve">, D. (1984). </w:t>
      </w:r>
      <w:r w:rsidRPr="00583909">
        <w:rPr>
          <w:i/>
          <w:sz w:val="24"/>
          <w:szCs w:val="24"/>
        </w:rPr>
        <w:t>Cátedra “Clínica Adultos”. Clase 7: Las estructuras neuróticas. Histeria. Neurosis obsesiva. Fobia</w:t>
      </w:r>
      <w:r w:rsidRPr="00583909">
        <w:rPr>
          <w:sz w:val="24"/>
          <w:szCs w:val="24"/>
        </w:rPr>
        <w:t>. Departamento de Publicaciones. Facultad de Psicología. UBA.</w:t>
      </w:r>
    </w:p>
    <w:p w:rsidR="00252C01" w:rsidRPr="0080683B" w:rsidRDefault="00252C01" w:rsidP="0080683B">
      <w:pPr>
        <w:spacing w:line="360" w:lineRule="auto"/>
        <w:jc w:val="both"/>
        <w:rPr>
          <w:sz w:val="24"/>
          <w:szCs w:val="24"/>
        </w:rPr>
      </w:pPr>
    </w:p>
    <w:p w:rsidR="0080683B" w:rsidRPr="0080683B" w:rsidRDefault="001734EC" w:rsidP="0080683B">
      <w:pPr>
        <w:spacing w:line="360" w:lineRule="auto"/>
        <w:jc w:val="both"/>
        <w:rPr>
          <w:sz w:val="24"/>
          <w:szCs w:val="24"/>
        </w:rPr>
      </w:pPr>
      <w:r>
        <w:rPr>
          <w:sz w:val="24"/>
          <w:szCs w:val="24"/>
        </w:rPr>
        <w:t>TEMA IV:</w:t>
      </w:r>
      <w:r w:rsidR="0080683B" w:rsidRPr="0080683B">
        <w:rPr>
          <w:sz w:val="24"/>
          <w:szCs w:val="24"/>
        </w:rPr>
        <w:t> L</w:t>
      </w:r>
      <w:r>
        <w:rPr>
          <w:sz w:val="24"/>
          <w:szCs w:val="24"/>
        </w:rPr>
        <w:t>a neurosis obsesiva y el deseo del Otro.</w:t>
      </w:r>
    </w:p>
    <w:p w:rsidR="00BD4267" w:rsidRDefault="0080683B" w:rsidP="00BD4267">
      <w:pPr>
        <w:spacing w:line="360" w:lineRule="auto"/>
        <w:ind w:left="5670"/>
        <w:jc w:val="both"/>
      </w:pPr>
      <w:r w:rsidRPr="00BD4267">
        <w:t>“</w:t>
      </w:r>
      <w:r w:rsidRPr="00BD4267">
        <w:rPr>
          <w:i/>
        </w:rPr>
        <w:t>...la función del Otro en la neurosis obsesiva, demostrando que esa función en la neurosis obsesiva se aviene a ser llenada por un muerto, y que en ese caso no podría serlo mejor que por el padre, en la medida en que, muerto efectivamente, ha alcanzado la posición que Freud reconoció como la del Padre absoluto</w:t>
      </w:r>
      <w:r w:rsidRPr="00BD4267">
        <w:t>”</w:t>
      </w:r>
      <w:r w:rsidR="00BD4267" w:rsidRPr="00BD4267">
        <w:t>.</w:t>
      </w:r>
    </w:p>
    <w:p w:rsidR="0080683B" w:rsidRPr="00BD4267" w:rsidRDefault="0080683B" w:rsidP="00BD4267">
      <w:pPr>
        <w:spacing w:line="360" w:lineRule="auto"/>
        <w:ind w:left="5670"/>
        <w:jc w:val="right"/>
      </w:pPr>
      <w:r w:rsidRPr="00BD4267">
        <w:t>Jacques Lacan</w:t>
      </w:r>
    </w:p>
    <w:p w:rsidR="00463689" w:rsidRDefault="00463689" w:rsidP="00252C01">
      <w:pPr>
        <w:tabs>
          <w:tab w:val="num" w:pos="0"/>
          <w:tab w:val="num" w:pos="142"/>
          <w:tab w:val="num" w:pos="284"/>
        </w:tabs>
        <w:spacing w:line="360" w:lineRule="auto"/>
        <w:jc w:val="both"/>
        <w:rPr>
          <w:sz w:val="24"/>
          <w:szCs w:val="24"/>
        </w:rPr>
      </w:pPr>
    </w:p>
    <w:p w:rsidR="00252C01" w:rsidRDefault="00252C01" w:rsidP="00252C01">
      <w:pPr>
        <w:tabs>
          <w:tab w:val="num" w:pos="0"/>
          <w:tab w:val="num" w:pos="142"/>
          <w:tab w:val="num" w:pos="284"/>
        </w:tabs>
        <w:spacing w:line="360" w:lineRule="auto"/>
        <w:jc w:val="both"/>
        <w:rPr>
          <w:sz w:val="24"/>
          <w:szCs w:val="24"/>
        </w:rPr>
      </w:pPr>
      <w:r>
        <w:rPr>
          <w:sz w:val="24"/>
          <w:szCs w:val="24"/>
        </w:rPr>
        <w:t xml:space="preserve">1. </w:t>
      </w:r>
      <w:r w:rsidR="0080683B" w:rsidRPr="0080683B">
        <w:rPr>
          <w:sz w:val="24"/>
          <w:szCs w:val="24"/>
        </w:rPr>
        <w:t>El deseo del Otro y su res</w:t>
      </w:r>
      <w:r>
        <w:rPr>
          <w:sz w:val="24"/>
          <w:szCs w:val="24"/>
        </w:rPr>
        <w:t>puesta en la neurosis obsesiva.</w:t>
      </w:r>
    </w:p>
    <w:p w:rsidR="00252C01" w:rsidRDefault="00252C01" w:rsidP="00252C01">
      <w:pPr>
        <w:tabs>
          <w:tab w:val="num" w:pos="0"/>
          <w:tab w:val="num" w:pos="142"/>
          <w:tab w:val="num" w:pos="284"/>
        </w:tabs>
        <w:spacing w:line="360" w:lineRule="auto"/>
        <w:jc w:val="both"/>
        <w:rPr>
          <w:sz w:val="24"/>
          <w:szCs w:val="24"/>
        </w:rPr>
      </w:pPr>
      <w:r>
        <w:rPr>
          <w:sz w:val="24"/>
          <w:szCs w:val="24"/>
        </w:rPr>
        <w:t>2. El obsesivo y su pregunta.</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3. </w:t>
      </w:r>
      <w:r w:rsidR="0080683B" w:rsidRPr="0080683B">
        <w:rPr>
          <w:sz w:val="24"/>
          <w:szCs w:val="24"/>
        </w:rPr>
        <w:t>El sitio al Otro en la neurosis o</w:t>
      </w:r>
      <w:r>
        <w:rPr>
          <w:sz w:val="24"/>
          <w:szCs w:val="24"/>
        </w:rPr>
        <w:t>bsesiva.</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4. </w:t>
      </w:r>
      <w:r w:rsidR="0080683B" w:rsidRPr="0080683B">
        <w:rPr>
          <w:sz w:val="24"/>
          <w:szCs w:val="24"/>
        </w:rPr>
        <w:t xml:space="preserve">La partida con </w:t>
      </w:r>
      <w:r>
        <w:rPr>
          <w:sz w:val="24"/>
          <w:szCs w:val="24"/>
        </w:rPr>
        <w:t xml:space="preserve">el obsesivo y la </w:t>
      </w:r>
      <w:proofErr w:type="spellStart"/>
      <w:r>
        <w:rPr>
          <w:sz w:val="24"/>
          <w:szCs w:val="24"/>
        </w:rPr>
        <w:t>nuliubicuidad</w:t>
      </w:r>
      <w:proofErr w:type="spellEnd"/>
      <w:r>
        <w:rPr>
          <w:sz w:val="24"/>
          <w:szCs w:val="24"/>
        </w:rPr>
        <w:t>.</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5. </w:t>
      </w:r>
      <w:r w:rsidR="0080683B" w:rsidRPr="0080683B">
        <w:rPr>
          <w:sz w:val="24"/>
          <w:szCs w:val="24"/>
        </w:rPr>
        <w:t>La proeza en la neurosis obsesiva.</w:t>
      </w:r>
    </w:p>
    <w:p w:rsidR="00252C01" w:rsidRDefault="00252C01" w:rsidP="00252C01">
      <w:pPr>
        <w:tabs>
          <w:tab w:val="num" w:pos="0"/>
          <w:tab w:val="num" w:pos="142"/>
          <w:tab w:val="num" w:pos="284"/>
        </w:tabs>
        <w:spacing w:line="360" w:lineRule="auto"/>
        <w:jc w:val="both"/>
        <w:rPr>
          <w:sz w:val="24"/>
          <w:szCs w:val="24"/>
        </w:rPr>
      </w:pPr>
      <w:r>
        <w:rPr>
          <w:sz w:val="24"/>
          <w:szCs w:val="24"/>
        </w:rPr>
        <w:t xml:space="preserve">6. </w:t>
      </w:r>
      <w:r w:rsidR="0080683B" w:rsidRPr="0080683B">
        <w:rPr>
          <w:sz w:val="24"/>
          <w:szCs w:val="24"/>
        </w:rPr>
        <w:t>La falta en el Otro y la</w:t>
      </w:r>
      <w:r>
        <w:rPr>
          <w:sz w:val="24"/>
          <w:szCs w:val="24"/>
        </w:rPr>
        <w:t xml:space="preserve"> culpa en la neurosis obsesiva.</w:t>
      </w:r>
    </w:p>
    <w:p w:rsidR="0080683B" w:rsidRPr="0080683B" w:rsidRDefault="00252C01" w:rsidP="00252C01">
      <w:pPr>
        <w:tabs>
          <w:tab w:val="num" w:pos="0"/>
          <w:tab w:val="num" w:pos="142"/>
          <w:tab w:val="num" w:pos="284"/>
        </w:tabs>
        <w:spacing w:line="360" w:lineRule="auto"/>
        <w:jc w:val="both"/>
        <w:rPr>
          <w:sz w:val="24"/>
          <w:szCs w:val="24"/>
        </w:rPr>
      </w:pPr>
      <w:r>
        <w:rPr>
          <w:sz w:val="24"/>
          <w:szCs w:val="24"/>
        </w:rPr>
        <w:t xml:space="preserve">7. </w:t>
      </w:r>
      <w:r w:rsidR="0080683B" w:rsidRPr="0080683B">
        <w:rPr>
          <w:sz w:val="24"/>
          <w:szCs w:val="24"/>
        </w:rPr>
        <w:t>Taller clínico: presentación de casos clínicos.</w:t>
      </w:r>
    </w:p>
    <w:p w:rsidR="0080683B" w:rsidRDefault="0080683B" w:rsidP="0080683B">
      <w:pPr>
        <w:spacing w:line="360" w:lineRule="auto"/>
        <w:jc w:val="both"/>
        <w:rPr>
          <w:sz w:val="24"/>
          <w:szCs w:val="24"/>
        </w:rPr>
      </w:pPr>
    </w:p>
    <w:p w:rsidR="00252C01" w:rsidRDefault="00252C01" w:rsidP="00252C01">
      <w:pPr>
        <w:tabs>
          <w:tab w:val="num" w:pos="142"/>
        </w:tabs>
        <w:spacing w:line="360" w:lineRule="auto"/>
        <w:jc w:val="both"/>
        <w:rPr>
          <w:sz w:val="24"/>
          <w:szCs w:val="24"/>
        </w:rPr>
      </w:pPr>
      <w:r>
        <w:rPr>
          <w:sz w:val="24"/>
          <w:szCs w:val="24"/>
        </w:rPr>
        <w:t>Bibliografía</w:t>
      </w:r>
    </w:p>
    <w:p w:rsidR="002256C0" w:rsidRPr="003D73F1" w:rsidRDefault="002256C0" w:rsidP="002256C0">
      <w:pPr>
        <w:pStyle w:val="Prrafodelista"/>
        <w:numPr>
          <w:ilvl w:val="0"/>
          <w:numId w:val="7"/>
        </w:numPr>
        <w:spacing w:line="360" w:lineRule="auto"/>
        <w:jc w:val="both"/>
        <w:rPr>
          <w:sz w:val="24"/>
          <w:szCs w:val="24"/>
          <w:lang w:eastAsia="es-AR"/>
        </w:rPr>
      </w:pPr>
      <w:proofErr w:type="spellStart"/>
      <w:r w:rsidRPr="003D73F1">
        <w:rPr>
          <w:sz w:val="24"/>
          <w:szCs w:val="24"/>
          <w:lang w:eastAsia="es-AR"/>
        </w:rPr>
        <w:t>Braunstein</w:t>
      </w:r>
      <w:proofErr w:type="spellEnd"/>
      <w:r w:rsidRPr="003D73F1">
        <w:rPr>
          <w:sz w:val="24"/>
          <w:szCs w:val="24"/>
          <w:lang w:eastAsia="es-AR"/>
        </w:rPr>
        <w:t>, N. (2001)</w:t>
      </w:r>
      <w:r>
        <w:rPr>
          <w:sz w:val="24"/>
          <w:szCs w:val="24"/>
          <w:lang w:eastAsia="es-AR"/>
        </w:rPr>
        <w:t>.</w:t>
      </w:r>
      <w:r w:rsidRPr="003D73F1">
        <w:rPr>
          <w:i/>
          <w:sz w:val="24"/>
          <w:szCs w:val="24"/>
          <w:lang w:eastAsia="es-AR"/>
        </w:rPr>
        <w:t>Por el camino de Freud</w:t>
      </w:r>
      <w:r w:rsidRPr="003D73F1">
        <w:rPr>
          <w:sz w:val="24"/>
          <w:szCs w:val="24"/>
          <w:lang w:eastAsia="es-AR"/>
        </w:rPr>
        <w:t>. Siglo Veintiuno Editores.</w:t>
      </w:r>
    </w:p>
    <w:p w:rsidR="00252C01" w:rsidRPr="009F4CF2" w:rsidRDefault="009F4CF2" w:rsidP="00252C01">
      <w:pPr>
        <w:pStyle w:val="Prrafodelista"/>
        <w:numPr>
          <w:ilvl w:val="0"/>
          <w:numId w:val="7"/>
        </w:numPr>
        <w:tabs>
          <w:tab w:val="num" w:pos="142"/>
        </w:tabs>
        <w:spacing w:line="360" w:lineRule="auto"/>
        <w:jc w:val="both"/>
        <w:rPr>
          <w:sz w:val="24"/>
          <w:szCs w:val="24"/>
        </w:rPr>
      </w:pPr>
      <w:proofErr w:type="spellStart"/>
      <w:r w:rsidRPr="009F4CF2">
        <w:rPr>
          <w:sz w:val="24"/>
          <w:szCs w:val="24"/>
          <w:lang w:eastAsia="es-AR"/>
        </w:rPr>
        <w:t>Elmiger</w:t>
      </w:r>
      <w:proofErr w:type="spellEnd"/>
      <w:r w:rsidRPr="009F4CF2">
        <w:rPr>
          <w:sz w:val="24"/>
          <w:szCs w:val="24"/>
          <w:lang w:eastAsia="es-AR"/>
        </w:rPr>
        <w:t xml:space="preserve">, M. E. (2004). </w:t>
      </w:r>
      <w:r w:rsidRPr="009F4CF2">
        <w:rPr>
          <w:i/>
          <w:sz w:val="24"/>
          <w:szCs w:val="24"/>
          <w:lang w:eastAsia="es-AR"/>
        </w:rPr>
        <w:t>La culpa en psicoanálisis. Su articulación con el derecho</w:t>
      </w:r>
      <w:r w:rsidRPr="009F4CF2">
        <w:rPr>
          <w:sz w:val="24"/>
          <w:szCs w:val="24"/>
          <w:lang w:eastAsia="es-AR"/>
        </w:rPr>
        <w:t xml:space="preserve">. En </w:t>
      </w:r>
      <w:r w:rsidRPr="009F4CF2">
        <w:rPr>
          <w:i/>
          <w:sz w:val="24"/>
          <w:szCs w:val="24"/>
          <w:lang w:val="es-ES_tradnl"/>
        </w:rPr>
        <w:t xml:space="preserve">Investigando en Psicología. Revista del Departamento de Investigación </w:t>
      </w:r>
      <w:r w:rsidRPr="009F4CF2">
        <w:rPr>
          <w:i/>
          <w:sz w:val="24"/>
          <w:szCs w:val="24"/>
        </w:rPr>
        <w:t>Nº 5</w:t>
      </w:r>
      <w:r w:rsidRPr="009F4CF2">
        <w:rPr>
          <w:sz w:val="24"/>
          <w:szCs w:val="24"/>
        </w:rPr>
        <w:t>. Facultad de Psicología. Universidad Nacional de Tucumán.</w:t>
      </w:r>
    </w:p>
    <w:p w:rsidR="00252C01" w:rsidRPr="007F2396" w:rsidRDefault="007F2396" w:rsidP="00252C01">
      <w:pPr>
        <w:pStyle w:val="Prrafodelista"/>
        <w:numPr>
          <w:ilvl w:val="0"/>
          <w:numId w:val="7"/>
        </w:numPr>
        <w:tabs>
          <w:tab w:val="num" w:pos="142"/>
        </w:tabs>
        <w:spacing w:line="360" w:lineRule="auto"/>
        <w:jc w:val="both"/>
        <w:rPr>
          <w:sz w:val="24"/>
          <w:szCs w:val="24"/>
        </w:rPr>
      </w:pPr>
      <w:r w:rsidRPr="007F2396">
        <w:rPr>
          <w:sz w:val="24"/>
          <w:szCs w:val="24"/>
        </w:rPr>
        <w:t xml:space="preserve">Freud, S. (2014). </w:t>
      </w:r>
      <w:r w:rsidRPr="007F2396">
        <w:rPr>
          <w:i/>
          <w:sz w:val="24"/>
          <w:szCs w:val="24"/>
          <w:lang w:eastAsia="es-AR"/>
        </w:rPr>
        <w:t>Acciones obsesivas y prácticas religiosas (1907)</w:t>
      </w:r>
      <w:r w:rsidRPr="007F2396">
        <w:rPr>
          <w:sz w:val="24"/>
          <w:szCs w:val="24"/>
          <w:lang w:eastAsia="es-AR"/>
        </w:rPr>
        <w:t xml:space="preserve">. En </w:t>
      </w:r>
      <w:r w:rsidRPr="007F2396">
        <w:rPr>
          <w:i/>
          <w:sz w:val="24"/>
          <w:szCs w:val="24"/>
          <w:lang w:eastAsia="es-AR"/>
        </w:rPr>
        <w:t xml:space="preserve">Obras Completas: El delirio y los sueños en la </w:t>
      </w:r>
      <w:proofErr w:type="spellStart"/>
      <w:r w:rsidRPr="007F2396">
        <w:rPr>
          <w:i/>
          <w:sz w:val="24"/>
          <w:szCs w:val="24"/>
          <w:lang w:eastAsia="es-AR"/>
        </w:rPr>
        <w:t>Gradiva</w:t>
      </w:r>
      <w:proofErr w:type="spellEnd"/>
      <w:r w:rsidRPr="007F2396">
        <w:rPr>
          <w:i/>
          <w:sz w:val="24"/>
          <w:szCs w:val="24"/>
          <w:lang w:eastAsia="es-AR"/>
        </w:rPr>
        <w:t xml:space="preserve"> de W. Jensen y otras obras: 1906-1908. Volumen </w:t>
      </w:r>
      <w:proofErr w:type="spellStart"/>
      <w:r w:rsidRPr="007F2396">
        <w:rPr>
          <w:i/>
          <w:sz w:val="24"/>
          <w:szCs w:val="24"/>
          <w:lang w:eastAsia="es-AR"/>
        </w:rPr>
        <w:t>IX</w:t>
      </w:r>
      <w:r w:rsidRPr="007F2396">
        <w:rPr>
          <w:sz w:val="24"/>
          <w:szCs w:val="24"/>
          <w:lang w:eastAsia="es-AR"/>
        </w:rPr>
        <w:t>.Amorrortu</w:t>
      </w:r>
      <w:proofErr w:type="spellEnd"/>
      <w:r w:rsidRPr="007F2396">
        <w:rPr>
          <w:sz w:val="24"/>
          <w:szCs w:val="24"/>
        </w:rPr>
        <w:t>.</w:t>
      </w:r>
    </w:p>
    <w:p w:rsidR="00F8473D" w:rsidRPr="00F8473D" w:rsidRDefault="00F8473D" w:rsidP="00F8473D">
      <w:pPr>
        <w:pStyle w:val="Prrafodelista"/>
        <w:numPr>
          <w:ilvl w:val="0"/>
          <w:numId w:val="7"/>
        </w:numPr>
        <w:tabs>
          <w:tab w:val="num" w:pos="142"/>
        </w:tabs>
        <w:spacing w:line="360" w:lineRule="auto"/>
        <w:jc w:val="both"/>
        <w:rPr>
          <w:sz w:val="24"/>
          <w:szCs w:val="24"/>
        </w:rPr>
      </w:pPr>
      <w:proofErr w:type="spellStart"/>
      <w:r w:rsidRPr="00F8473D">
        <w:rPr>
          <w:sz w:val="24"/>
          <w:szCs w:val="24"/>
          <w:lang w:eastAsia="es-AR"/>
        </w:rPr>
        <w:lastRenderedPageBreak/>
        <w:t>Gerez</w:t>
      </w:r>
      <w:proofErr w:type="spellEnd"/>
      <w:r w:rsidR="00B772CD">
        <w:rPr>
          <w:sz w:val="24"/>
          <w:szCs w:val="24"/>
          <w:lang w:eastAsia="es-AR"/>
        </w:rPr>
        <w:t xml:space="preserve"> </w:t>
      </w:r>
      <w:proofErr w:type="spellStart"/>
      <w:r w:rsidRPr="00F8473D">
        <w:rPr>
          <w:sz w:val="24"/>
          <w:szCs w:val="24"/>
          <w:lang w:eastAsia="es-AR"/>
        </w:rPr>
        <w:t>Ambertín</w:t>
      </w:r>
      <w:proofErr w:type="spellEnd"/>
      <w:r w:rsidRPr="00F8473D">
        <w:rPr>
          <w:sz w:val="24"/>
          <w:szCs w:val="24"/>
          <w:lang w:eastAsia="es-AR"/>
        </w:rPr>
        <w:t>, M. (2011). </w:t>
      </w:r>
      <w:r w:rsidRPr="00F8473D">
        <w:rPr>
          <w:i/>
          <w:sz w:val="24"/>
          <w:szCs w:val="24"/>
          <w:lang w:eastAsia="es-AR"/>
        </w:rPr>
        <w:t>Entre deudas y culpas: sacrificios. Crítica de la razón sacrificial</w:t>
      </w:r>
      <w:r w:rsidRPr="00F8473D">
        <w:rPr>
          <w:sz w:val="24"/>
          <w:szCs w:val="24"/>
          <w:lang w:eastAsia="es-AR"/>
        </w:rPr>
        <w:t>. Letra Viva. Capítulo V: Sacrificio y crueldad del Otro.</w:t>
      </w:r>
    </w:p>
    <w:p w:rsidR="00252C01" w:rsidRPr="00F8473D" w:rsidRDefault="00295788" w:rsidP="00252C01">
      <w:pPr>
        <w:pStyle w:val="Prrafodelista"/>
        <w:numPr>
          <w:ilvl w:val="0"/>
          <w:numId w:val="7"/>
        </w:numPr>
        <w:tabs>
          <w:tab w:val="num" w:pos="142"/>
        </w:tabs>
        <w:spacing w:line="360" w:lineRule="auto"/>
        <w:jc w:val="both"/>
        <w:rPr>
          <w:sz w:val="24"/>
          <w:szCs w:val="24"/>
        </w:rPr>
      </w:pPr>
      <w:proofErr w:type="spellStart"/>
      <w:r w:rsidRPr="00295788">
        <w:rPr>
          <w:sz w:val="24"/>
          <w:szCs w:val="24"/>
          <w:lang w:eastAsia="es-AR"/>
        </w:rPr>
        <w:t>Gerez</w:t>
      </w:r>
      <w:proofErr w:type="spellEnd"/>
      <w:r w:rsidR="00B772CD">
        <w:rPr>
          <w:sz w:val="24"/>
          <w:szCs w:val="24"/>
          <w:lang w:eastAsia="es-AR"/>
        </w:rPr>
        <w:t xml:space="preserve"> </w:t>
      </w:r>
      <w:proofErr w:type="spellStart"/>
      <w:r w:rsidRPr="00295788">
        <w:rPr>
          <w:sz w:val="24"/>
          <w:szCs w:val="24"/>
          <w:lang w:eastAsia="es-AR"/>
        </w:rPr>
        <w:t>Ambertín</w:t>
      </w:r>
      <w:proofErr w:type="spellEnd"/>
      <w:r w:rsidRPr="00295788">
        <w:rPr>
          <w:sz w:val="24"/>
          <w:szCs w:val="24"/>
          <w:lang w:eastAsia="es-AR"/>
        </w:rPr>
        <w:t>, M. (2011). </w:t>
      </w:r>
      <w:r w:rsidRPr="00295788">
        <w:rPr>
          <w:i/>
          <w:sz w:val="24"/>
          <w:szCs w:val="24"/>
          <w:lang w:eastAsia="es-AR"/>
        </w:rPr>
        <w:t>Ley, prohibición y culpabilidad</w:t>
      </w:r>
      <w:r w:rsidRPr="00295788">
        <w:rPr>
          <w:sz w:val="24"/>
          <w:szCs w:val="24"/>
          <w:lang w:eastAsia="es-AR"/>
        </w:rPr>
        <w:t xml:space="preserve">. En </w:t>
      </w:r>
      <w:proofErr w:type="spellStart"/>
      <w:r w:rsidRPr="00295788">
        <w:rPr>
          <w:sz w:val="24"/>
          <w:szCs w:val="24"/>
          <w:lang w:eastAsia="es-AR"/>
        </w:rPr>
        <w:t>GerezAmbertín</w:t>
      </w:r>
      <w:proofErr w:type="spellEnd"/>
      <w:r w:rsidRPr="00295788">
        <w:rPr>
          <w:sz w:val="24"/>
          <w:szCs w:val="24"/>
          <w:lang w:eastAsia="es-AR"/>
        </w:rPr>
        <w:t xml:space="preserve">, M. </w:t>
      </w:r>
      <w:r w:rsidRPr="00F8473D">
        <w:rPr>
          <w:sz w:val="24"/>
          <w:szCs w:val="24"/>
          <w:lang w:eastAsia="es-AR"/>
        </w:rPr>
        <w:t>(compiladora). </w:t>
      </w:r>
      <w:r w:rsidRPr="00F8473D">
        <w:rPr>
          <w:i/>
          <w:iCs/>
          <w:sz w:val="24"/>
          <w:szCs w:val="24"/>
          <w:lang w:eastAsia="es-AR"/>
        </w:rPr>
        <w:t>Culpa, responsabilidad y castigo en el discurso  jurídico y psicoanalítico: Volumen I</w:t>
      </w:r>
      <w:r w:rsidRPr="00F8473D">
        <w:rPr>
          <w:iCs/>
          <w:sz w:val="24"/>
          <w:szCs w:val="24"/>
          <w:lang w:eastAsia="es-AR"/>
        </w:rPr>
        <w:t xml:space="preserve">. </w:t>
      </w:r>
      <w:r w:rsidRPr="00F8473D">
        <w:rPr>
          <w:sz w:val="24"/>
          <w:szCs w:val="24"/>
          <w:lang w:eastAsia="es-AR"/>
        </w:rPr>
        <w:t>Letra Viva.</w:t>
      </w:r>
    </w:p>
    <w:p w:rsidR="00833132" w:rsidRPr="00833132" w:rsidRDefault="00833132" w:rsidP="00833132">
      <w:pPr>
        <w:pStyle w:val="Prrafodelista"/>
        <w:numPr>
          <w:ilvl w:val="0"/>
          <w:numId w:val="7"/>
        </w:numPr>
        <w:tabs>
          <w:tab w:val="num" w:pos="142"/>
        </w:tabs>
        <w:spacing w:line="360" w:lineRule="auto"/>
        <w:jc w:val="both"/>
        <w:rPr>
          <w:sz w:val="24"/>
          <w:szCs w:val="24"/>
        </w:rPr>
      </w:pPr>
      <w:proofErr w:type="spellStart"/>
      <w:r w:rsidRPr="00833132">
        <w:rPr>
          <w:sz w:val="24"/>
          <w:szCs w:val="24"/>
        </w:rPr>
        <w:t>Gerez</w:t>
      </w:r>
      <w:proofErr w:type="spellEnd"/>
      <w:r w:rsidR="00B772CD">
        <w:rPr>
          <w:sz w:val="24"/>
          <w:szCs w:val="24"/>
        </w:rPr>
        <w:t xml:space="preserve"> </w:t>
      </w:r>
      <w:proofErr w:type="spellStart"/>
      <w:r w:rsidRPr="00833132">
        <w:rPr>
          <w:sz w:val="24"/>
          <w:szCs w:val="24"/>
        </w:rPr>
        <w:t>Ambertín</w:t>
      </w:r>
      <w:proofErr w:type="spellEnd"/>
      <w:r w:rsidRPr="00833132">
        <w:rPr>
          <w:sz w:val="24"/>
          <w:szCs w:val="24"/>
        </w:rPr>
        <w:t xml:space="preserve">, M. (2014). </w:t>
      </w:r>
      <w:r w:rsidRPr="00833132">
        <w:rPr>
          <w:i/>
          <w:sz w:val="24"/>
          <w:szCs w:val="24"/>
        </w:rPr>
        <w:t>Imperativos del superyó: Casos clínicos</w:t>
      </w:r>
      <w:r w:rsidRPr="00833132">
        <w:rPr>
          <w:sz w:val="24"/>
          <w:szCs w:val="24"/>
        </w:rPr>
        <w:t>. Lugar Editorial. Capítulo III: Superyó y neurosis obsesiva.</w:t>
      </w:r>
    </w:p>
    <w:p w:rsidR="00252C01" w:rsidRPr="00783098" w:rsidRDefault="00783098" w:rsidP="00252C01">
      <w:pPr>
        <w:pStyle w:val="Prrafodelista"/>
        <w:numPr>
          <w:ilvl w:val="0"/>
          <w:numId w:val="7"/>
        </w:numPr>
        <w:tabs>
          <w:tab w:val="num" w:pos="142"/>
        </w:tabs>
        <w:spacing w:line="360" w:lineRule="auto"/>
        <w:jc w:val="both"/>
        <w:rPr>
          <w:sz w:val="24"/>
          <w:szCs w:val="24"/>
        </w:rPr>
      </w:pPr>
      <w:r w:rsidRPr="00783098">
        <w:rPr>
          <w:sz w:val="24"/>
          <w:szCs w:val="24"/>
          <w:lang w:eastAsia="es-AR"/>
        </w:rPr>
        <w:t xml:space="preserve">Lacan, J. (2005). </w:t>
      </w:r>
      <w:r w:rsidRPr="00783098">
        <w:rPr>
          <w:i/>
          <w:sz w:val="24"/>
          <w:szCs w:val="24"/>
          <w:lang w:eastAsia="es-AR"/>
        </w:rPr>
        <w:t>El Seminario de Jacques Lacan: Libro 5: Las formaciones del Inconsciente. 1957-1958</w:t>
      </w:r>
      <w:r w:rsidRPr="00783098">
        <w:rPr>
          <w:sz w:val="24"/>
          <w:szCs w:val="24"/>
          <w:lang w:eastAsia="es-AR"/>
        </w:rPr>
        <w:t>. Paidós. Capítulo XXIII: El obsesivo y su deseo</w:t>
      </w:r>
      <w:r w:rsidRPr="00783098">
        <w:rPr>
          <w:sz w:val="24"/>
          <w:szCs w:val="24"/>
        </w:rPr>
        <w:t>.</w:t>
      </w:r>
    </w:p>
    <w:p w:rsidR="00252C01" w:rsidRPr="00911B45" w:rsidRDefault="00911B45" w:rsidP="00252C01">
      <w:pPr>
        <w:pStyle w:val="Prrafodelista"/>
        <w:numPr>
          <w:ilvl w:val="0"/>
          <w:numId w:val="7"/>
        </w:numPr>
        <w:tabs>
          <w:tab w:val="num" w:pos="142"/>
        </w:tabs>
        <w:spacing w:line="360" w:lineRule="auto"/>
        <w:jc w:val="both"/>
        <w:rPr>
          <w:sz w:val="24"/>
          <w:szCs w:val="24"/>
        </w:rPr>
      </w:pPr>
      <w:proofErr w:type="spellStart"/>
      <w:r w:rsidRPr="00911B45">
        <w:rPr>
          <w:sz w:val="24"/>
          <w:szCs w:val="24"/>
        </w:rPr>
        <w:t>Rabinovich</w:t>
      </w:r>
      <w:proofErr w:type="spellEnd"/>
      <w:r w:rsidRPr="00911B45">
        <w:rPr>
          <w:sz w:val="24"/>
          <w:szCs w:val="24"/>
        </w:rPr>
        <w:t xml:space="preserve">, D. (1984). </w:t>
      </w:r>
      <w:r w:rsidRPr="00911B45">
        <w:rPr>
          <w:i/>
          <w:sz w:val="24"/>
          <w:szCs w:val="24"/>
        </w:rPr>
        <w:t>Cátedra “Clínica Adultos”. Clase 7: Las estructuras neuróticas. Histeria. Neurosis obsesiva. Fobia</w:t>
      </w:r>
      <w:r w:rsidRPr="00911B45">
        <w:rPr>
          <w:sz w:val="24"/>
          <w:szCs w:val="24"/>
        </w:rPr>
        <w:t>. Departamento de Publicaciones. Facultad de Psicología. UBA.</w:t>
      </w:r>
    </w:p>
    <w:p w:rsidR="00252C01" w:rsidRPr="00252C01" w:rsidRDefault="00252C01" w:rsidP="00252C01">
      <w:pPr>
        <w:spacing w:line="360" w:lineRule="auto"/>
        <w:jc w:val="both"/>
        <w:rPr>
          <w:sz w:val="24"/>
          <w:szCs w:val="24"/>
          <w:highlight w:val="cyan"/>
        </w:rPr>
      </w:pPr>
    </w:p>
    <w:p w:rsidR="0036641D" w:rsidRPr="00F768BC" w:rsidRDefault="00D47504" w:rsidP="00F768BC">
      <w:pPr>
        <w:pBdr>
          <w:top w:val="single" w:sz="4" w:space="1" w:color="auto"/>
          <w:left w:val="single" w:sz="4" w:space="4" w:color="auto"/>
          <w:bottom w:val="single" w:sz="4" w:space="1" w:color="auto"/>
          <w:right w:val="single" w:sz="4" w:space="4" w:color="auto"/>
        </w:pBdr>
        <w:spacing w:line="360" w:lineRule="auto"/>
        <w:ind w:hanging="2"/>
        <w:rPr>
          <w:sz w:val="24"/>
          <w:szCs w:val="24"/>
        </w:rPr>
      </w:pPr>
      <w:r w:rsidRPr="00F768BC">
        <w:rPr>
          <w:b/>
          <w:sz w:val="24"/>
          <w:szCs w:val="24"/>
        </w:rPr>
        <w:t>7</w:t>
      </w:r>
      <w:r w:rsidR="0036641D" w:rsidRPr="00F768BC">
        <w:rPr>
          <w:b/>
          <w:sz w:val="24"/>
          <w:szCs w:val="24"/>
        </w:rPr>
        <w:t>.- METODOLOGÍA</w:t>
      </w:r>
    </w:p>
    <w:p w:rsidR="006A6C49" w:rsidRPr="00F768BC" w:rsidRDefault="00175436" w:rsidP="00F768BC">
      <w:pPr>
        <w:spacing w:line="360" w:lineRule="auto"/>
        <w:ind w:hanging="2"/>
        <w:jc w:val="both"/>
        <w:rPr>
          <w:sz w:val="24"/>
          <w:szCs w:val="24"/>
        </w:rPr>
      </w:pPr>
      <w:r w:rsidRPr="007F6C12">
        <w:rPr>
          <w:color w:val="000000"/>
          <w:kern w:val="36"/>
          <w:sz w:val="24"/>
          <w:szCs w:val="24"/>
          <w:lang w:eastAsia="es-AR"/>
        </w:rPr>
        <w:t>La Profesora Titular, junto al Personal de la Cátedra, organiza los temas del programa, orienta en la bibliografía especializada y en la metodología de transmisión. La misma consiste en una clase teórica semanal, clases prácticas y de consulta de lunes a jueves, distribuidas en turnos de las mañanas y de las tardes.</w:t>
      </w:r>
    </w:p>
    <w:p w:rsidR="0036641D" w:rsidRPr="00F768BC" w:rsidRDefault="0036641D" w:rsidP="00F768BC">
      <w:pPr>
        <w:spacing w:line="360" w:lineRule="auto"/>
        <w:ind w:hanging="2"/>
        <w:jc w:val="both"/>
        <w:rPr>
          <w:sz w:val="24"/>
          <w:szCs w:val="24"/>
        </w:rPr>
      </w:pPr>
    </w:p>
    <w:p w:rsidR="0036641D" w:rsidRPr="00F768BC" w:rsidRDefault="00D47504" w:rsidP="00F768BC">
      <w:pPr>
        <w:pBdr>
          <w:top w:val="single" w:sz="4" w:space="1" w:color="auto"/>
          <w:left w:val="single" w:sz="4" w:space="4" w:color="auto"/>
          <w:bottom w:val="single" w:sz="4" w:space="1" w:color="auto"/>
          <w:right w:val="single" w:sz="4" w:space="4" w:color="auto"/>
        </w:pBdr>
        <w:spacing w:line="360" w:lineRule="auto"/>
        <w:ind w:hanging="2"/>
        <w:rPr>
          <w:sz w:val="24"/>
          <w:szCs w:val="24"/>
        </w:rPr>
      </w:pPr>
      <w:r w:rsidRPr="00F768BC">
        <w:rPr>
          <w:b/>
          <w:sz w:val="24"/>
          <w:szCs w:val="24"/>
        </w:rPr>
        <w:t>8</w:t>
      </w:r>
      <w:r w:rsidR="0036641D" w:rsidRPr="00F768BC">
        <w:rPr>
          <w:b/>
          <w:sz w:val="24"/>
          <w:szCs w:val="24"/>
        </w:rPr>
        <w:t xml:space="preserve">.- DESCRIPCIÓN ANALÍTICA DE LAS ACTIVIDADES TEÓRICAS </w:t>
      </w:r>
    </w:p>
    <w:p w:rsidR="00BF25DE" w:rsidRDefault="00BF25DE" w:rsidP="00F768BC">
      <w:pPr>
        <w:spacing w:line="360" w:lineRule="auto"/>
        <w:ind w:hanging="2"/>
        <w:jc w:val="both"/>
        <w:rPr>
          <w:sz w:val="24"/>
          <w:szCs w:val="24"/>
        </w:rPr>
      </w:pPr>
      <w:r w:rsidRPr="007F6C12">
        <w:rPr>
          <w:sz w:val="24"/>
          <w:szCs w:val="24"/>
        </w:rPr>
        <w:t>Las clases teóricas son semanales y hacen un seguimiento del programa de la asignatura</w:t>
      </w:r>
      <w:r w:rsidR="007F6C12" w:rsidRPr="007F6C12">
        <w:rPr>
          <w:sz w:val="24"/>
          <w:szCs w:val="24"/>
        </w:rPr>
        <w:t xml:space="preserve"> con ejemplos prácticos de c</w:t>
      </w:r>
      <w:r w:rsidRPr="007F6C12">
        <w:rPr>
          <w:sz w:val="24"/>
          <w:szCs w:val="24"/>
        </w:rPr>
        <w:t xml:space="preserve">asos </w:t>
      </w:r>
      <w:r w:rsidR="007F6C12" w:rsidRPr="007F6C12">
        <w:rPr>
          <w:sz w:val="24"/>
          <w:szCs w:val="24"/>
        </w:rPr>
        <w:t>c</w:t>
      </w:r>
      <w:r w:rsidRPr="007F6C12">
        <w:rPr>
          <w:sz w:val="24"/>
          <w:szCs w:val="24"/>
        </w:rPr>
        <w:t>línicos de neurosis y psicosis en niños y adultos.</w:t>
      </w:r>
    </w:p>
    <w:p w:rsidR="002E7BB4" w:rsidRPr="00F768BC" w:rsidRDefault="002E7BB4" w:rsidP="00F768BC">
      <w:pPr>
        <w:spacing w:line="360" w:lineRule="auto"/>
        <w:ind w:hanging="2"/>
        <w:jc w:val="both"/>
        <w:rPr>
          <w:sz w:val="24"/>
          <w:szCs w:val="24"/>
        </w:rPr>
      </w:pPr>
    </w:p>
    <w:p w:rsidR="001508D1" w:rsidRPr="00F768BC" w:rsidRDefault="00D47504" w:rsidP="00F768BC">
      <w:pPr>
        <w:pBdr>
          <w:top w:val="single" w:sz="4" w:space="1" w:color="auto"/>
          <w:left w:val="single" w:sz="4" w:space="4" w:color="auto"/>
          <w:bottom w:val="single" w:sz="4" w:space="1" w:color="auto"/>
          <w:right w:val="single" w:sz="4" w:space="4" w:color="auto"/>
        </w:pBdr>
        <w:spacing w:line="360" w:lineRule="auto"/>
        <w:ind w:hanging="2"/>
        <w:rPr>
          <w:b/>
          <w:sz w:val="24"/>
          <w:szCs w:val="24"/>
        </w:rPr>
      </w:pPr>
      <w:r w:rsidRPr="00F768BC">
        <w:rPr>
          <w:b/>
          <w:sz w:val="24"/>
          <w:szCs w:val="24"/>
        </w:rPr>
        <w:t>9</w:t>
      </w:r>
      <w:r w:rsidR="001508D1" w:rsidRPr="00F768BC">
        <w:rPr>
          <w:b/>
          <w:sz w:val="24"/>
          <w:szCs w:val="24"/>
        </w:rPr>
        <w:t>.- DESCRIPCIÓN ANALÍTICA DE LAS ACTIVIDADES PRÁCTICAS</w:t>
      </w:r>
    </w:p>
    <w:p w:rsidR="004D64AC" w:rsidRPr="00F768BC" w:rsidRDefault="0020345E" w:rsidP="00F768BC">
      <w:pPr>
        <w:spacing w:line="360" w:lineRule="auto"/>
        <w:ind w:hanging="2"/>
        <w:jc w:val="both"/>
        <w:rPr>
          <w:sz w:val="24"/>
          <w:szCs w:val="24"/>
        </w:rPr>
      </w:pPr>
      <w:r>
        <w:rPr>
          <w:sz w:val="24"/>
          <w:szCs w:val="24"/>
        </w:rPr>
        <w:t>-</w:t>
      </w:r>
    </w:p>
    <w:p w:rsidR="0036641D" w:rsidRPr="00F768BC" w:rsidRDefault="0036641D" w:rsidP="00F768BC">
      <w:pPr>
        <w:spacing w:line="360" w:lineRule="auto"/>
        <w:jc w:val="both"/>
        <w:rPr>
          <w:sz w:val="24"/>
          <w:szCs w:val="24"/>
        </w:rPr>
      </w:pPr>
    </w:p>
    <w:p w:rsidR="0036641D" w:rsidRPr="00F768BC" w:rsidRDefault="00D47504" w:rsidP="00F768BC">
      <w:pPr>
        <w:pBdr>
          <w:top w:val="single" w:sz="4" w:space="1" w:color="auto"/>
          <w:left w:val="single" w:sz="4" w:space="4" w:color="auto"/>
          <w:bottom w:val="single" w:sz="4" w:space="1" w:color="auto"/>
          <w:right w:val="single" w:sz="4" w:space="4" w:color="auto"/>
        </w:pBdr>
        <w:spacing w:line="360" w:lineRule="auto"/>
        <w:ind w:hanging="2"/>
        <w:rPr>
          <w:b/>
          <w:sz w:val="24"/>
          <w:szCs w:val="24"/>
        </w:rPr>
      </w:pPr>
      <w:r w:rsidRPr="00F768BC">
        <w:rPr>
          <w:b/>
          <w:sz w:val="24"/>
          <w:szCs w:val="24"/>
        </w:rPr>
        <w:t>10</w:t>
      </w:r>
      <w:r w:rsidR="0036641D" w:rsidRPr="00F768BC">
        <w:rPr>
          <w:b/>
          <w:sz w:val="24"/>
          <w:szCs w:val="24"/>
        </w:rPr>
        <w:t>.- SISTEMA DE EVALUACIÓN</w:t>
      </w:r>
    </w:p>
    <w:p w:rsidR="00A6416F" w:rsidRPr="00B772CD" w:rsidRDefault="00A6416F" w:rsidP="00A6416F">
      <w:pPr>
        <w:pStyle w:val="Prrafodelista"/>
        <w:numPr>
          <w:ilvl w:val="0"/>
          <w:numId w:val="10"/>
        </w:numPr>
        <w:spacing w:line="360" w:lineRule="auto"/>
        <w:jc w:val="both"/>
        <w:rPr>
          <w:color w:val="000000" w:themeColor="text1"/>
          <w:sz w:val="24"/>
          <w:szCs w:val="24"/>
        </w:rPr>
      </w:pPr>
      <w:r w:rsidRPr="00B772CD">
        <w:rPr>
          <w:color w:val="000000" w:themeColor="text1"/>
          <w:sz w:val="24"/>
          <w:szCs w:val="24"/>
          <w:u w:val="single"/>
        </w:rPr>
        <w:t>Número de evaluaciones parciales</w:t>
      </w:r>
      <w:r w:rsidRPr="00B772CD">
        <w:rPr>
          <w:color w:val="000000" w:themeColor="text1"/>
          <w:sz w:val="24"/>
          <w:szCs w:val="24"/>
        </w:rPr>
        <w:t>: 2 (dos).</w:t>
      </w:r>
    </w:p>
    <w:p w:rsidR="00A6416F" w:rsidRPr="00B772CD" w:rsidRDefault="00A6416F" w:rsidP="00A6416F">
      <w:pPr>
        <w:pStyle w:val="Prrafodelista"/>
        <w:numPr>
          <w:ilvl w:val="0"/>
          <w:numId w:val="10"/>
        </w:numPr>
        <w:spacing w:line="360" w:lineRule="auto"/>
        <w:jc w:val="both"/>
        <w:rPr>
          <w:color w:val="000000" w:themeColor="text1"/>
          <w:sz w:val="24"/>
          <w:szCs w:val="24"/>
        </w:rPr>
      </w:pPr>
      <w:r w:rsidRPr="00B772CD">
        <w:rPr>
          <w:color w:val="000000" w:themeColor="text1"/>
          <w:sz w:val="24"/>
          <w:szCs w:val="24"/>
          <w:u w:val="single"/>
        </w:rPr>
        <w:t>Modalidad</w:t>
      </w:r>
      <w:r w:rsidRPr="00B772CD">
        <w:rPr>
          <w:color w:val="000000" w:themeColor="text1"/>
          <w:sz w:val="24"/>
          <w:szCs w:val="24"/>
        </w:rPr>
        <w:t>: Individual y escrita.</w:t>
      </w:r>
    </w:p>
    <w:p w:rsidR="00A6416F" w:rsidRPr="00B772CD" w:rsidRDefault="00A6416F" w:rsidP="00A6416F">
      <w:pPr>
        <w:pStyle w:val="Prrafodelista"/>
        <w:numPr>
          <w:ilvl w:val="0"/>
          <w:numId w:val="10"/>
        </w:numPr>
        <w:spacing w:line="360" w:lineRule="auto"/>
        <w:jc w:val="both"/>
        <w:rPr>
          <w:color w:val="000000" w:themeColor="text1"/>
          <w:sz w:val="24"/>
          <w:szCs w:val="24"/>
        </w:rPr>
      </w:pPr>
      <w:r w:rsidRPr="00B772CD">
        <w:rPr>
          <w:color w:val="000000" w:themeColor="text1"/>
          <w:sz w:val="24"/>
          <w:szCs w:val="24"/>
          <w:u w:val="single"/>
        </w:rPr>
        <w:t>Tipo de respuesta</w:t>
      </w:r>
      <w:r w:rsidRPr="00B772CD">
        <w:rPr>
          <w:color w:val="000000" w:themeColor="text1"/>
          <w:sz w:val="24"/>
          <w:szCs w:val="24"/>
        </w:rPr>
        <w:t>: De desarrollo.</w:t>
      </w:r>
    </w:p>
    <w:p w:rsidR="00A6416F" w:rsidRPr="00B772CD" w:rsidRDefault="00A6416F" w:rsidP="00A6416F">
      <w:pPr>
        <w:pStyle w:val="Prrafodelista"/>
        <w:numPr>
          <w:ilvl w:val="0"/>
          <w:numId w:val="10"/>
        </w:numPr>
        <w:spacing w:line="360" w:lineRule="auto"/>
        <w:jc w:val="both"/>
        <w:rPr>
          <w:color w:val="000000" w:themeColor="text1"/>
          <w:sz w:val="24"/>
          <w:szCs w:val="24"/>
        </w:rPr>
      </w:pPr>
      <w:r w:rsidRPr="00B772CD">
        <w:rPr>
          <w:color w:val="000000" w:themeColor="text1"/>
          <w:sz w:val="24"/>
          <w:szCs w:val="24"/>
          <w:u w:val="single"/>
        </w:rPr>
        <w:lastRenderedPageBreak/>
        <w:t>Criterios de evaluación</w:t>
      </w:r>
      <w:r w:rsidRPr="00B772CD">
        <w:rPr>
          <w:color w:val="000000" w:themeColor="text1"/>
          <w:sz w:val="24"/>
          <w:szCs w:val="24"/>
        </w:rPr>
        <w:t xml:space="preserve">: </w:t>
      </w:r>
      <w:r w:rsidR="00B772CD" w:rsidRPr="00B772CD">
        <w:rPr>
          <w:color w:val="000000" w:themeColor="text1"/>
          <w:sz w:val="24"/>
          <w:szCs w:val="24"/>
        </w:rPr>
        <w:t>R</w:t>
      </w:r>
      <w:r w:rsidR="00B772CD" w:rsidRPr="00B772CD">
        <w:rPr>
          <w:color w:val="000000" w:themeColor="text1"/>
          <w:sz w:val="24"/>
          <w:szCs w:val="24"/>
        </w:rPr>
        <w:t>espuestas acordes a la</w:t>
      </w:r>
      <w:r w:rsidR="00B772CD" w:rsidRPr="00B772CD">
        <w:rPr>
          <w:color w:val="000000" w:themeColor="text1"/>
          <w:sz w:val="24"/>
          <w:szCs w:val="24"/>
        </w:rPr>
        <w:t>s</w:t>
      </w:r>
      <w:r w:rsidR="00B772CD" w:rsidRPr="00B772CD">
        <w:rPr>
          <w:color w:val="000000" w:themeColor="text1"/>
          <w:sz w:val="24"/>
          <w:szCs w:val="24"/>
        </w:rPr>
        <w:t xml:space="preserve"> pregunta</w:t>
      </w:r>
      <w:r w:rsidR="00B772CD" w:rsidRPr="00B772CD">
        <w:rPr>
          <w:color w:val="000000" w:themeColor="text1"/>
          <w:sz w:val="24"/>
          <w:szCs w:val="24"/>
        </w:rPr>
        <w:t>s realizadas, conocimiento de la materia.</w:t>
      </w:r>
    </w:p>
    <w:p w:rsidR="0060101A" w:rsidRPr="00F768BC" w:rsidRDefault="0060101A" w:rsidP="00F768BC">
      <w:pPr>
        <w:spacing w:line="360" w:lineRule="auto"/>
        <w:jc w:val="both"/>
        <w:rPr>
          <w:sz w:val="24"/>
          <w:szCs w:val="24"/>
        </w:rPr>
      </w:pPr>
    </w:p>
    <w:p w:rsidR="0036641D" w:rsidRPr="00F768BC" w:rsidRDefault="0050783E" w:rsidP="00F768BC">
      <w:pPr>
        <w:pBdr>
          <w:top w:val="single" w:sz="4" w:space="1" w:color="auto"/>
          <w:left w:val="single" w:sz="4" w:space="4" w:color="auto"/>
          <w:bottom w:val="single" w:sz="4" w:space="1" w:color="auto"/>
          <w:right w:val="single" w:sz="4" w:space="4" w:color="auto"/>
        </w:pBdr>
        <w:spacing w:line="360" w:lineRule="auto"/>
        <w:ind w:hanging="2"/>
        <w:jc w:val="both"/>
        <w:rPr>
          <w:caps/>
          <w:sz w:val="24"/>
          <w:szCs w:val="24"/>
        </w:rPr>
      </w:pPr>
      <w:r w:rsidRPr="00F768BC">
        <w:rPr>
          <w:b/>
          <w:caps/>
          <w:sz w:val="24"/>
          <w:szCs w:val="24"/>
        </w:rPr>
        <w:t>1</w:t>
      </w:r>
      <w:r w:rsidR="00D47504" w:rsidRPr="00F768BC">
        <w:rPr>
          <w:b/>
          <w:caps/>
          <w:sz w:val="24"/>
          <w:szCs w:val="24"/>
        </w:rPr>
        <w:t>1</w:t>
      </w:r>
      <w:r w:rsidR="0036641D" w:rsidRPr="00F768BC">
        <w:rPr>
          <w:b/>
          <w:caps/>
          <w:sz w:val="24"/>
          <w:szCs w:val="24"/>
        </w:rPr>
        <w:t>.- Requisitos para regularizar</w:t>
      </w:r>
      <w:r w:rsidR="006D620A" w:rsidRPr="00F768BC">
        <w:rPr>
          <w:b/>
          <w:caps/>
          <w:sz w:val="24"/>
          <w:szCs w:val="24"/>
        </w:rPr>
        <w:t xml:space="preserve"> Y/O </w:t>
      </w:r>
      <w:r w:rsidR="0036641D" w:rsidRPr="00F768BC">
        <w:rPr>
          <w:b/>
          <w:caps/>
          <w:sz w:val="24"/>
          <w:szCs w:val="24"/>
        </w:rPr>
        <w:t>promocionar</w:t>
      </w:r>
    </w:p>
    <w:p w:rsidR="00EA0DC8" w:rsidRPr="007D30F8" w:rsidRDefault="005B3D79" w:rsidP="00EA0DC8">
      <w:pPr>
        <w:spacing w:line="360" w:lineRule="auto"/>
        <w:jc w:val="both"/>
        <w:rPr>
          <w:color w:val="000000"/>
          <w:sz w:val="24"/>
          <w:szCs w:val="24"/>
          <w:lang w:eastAsia="es-AR"/>
        </w:rPr>
      </w:pPr>
      <w:r w:rsidRPr="007D30F8">
        <w:rPr>
          <w:color w:val="000000"/>
          <w:sz w:val="24"/>
          <w:szCs w:val="24"/>
          <w:lang w:eastAsia="es-AR"/>
        </w:rPr>
        <w:t>Para promover la materia el alumno debe cumplir con el 75% de asistencia a clases prácticas. Aprobar los exámenes parciales con 6 (seis) o más puntos, pudiendo recuperar una evaluación parcial.</w:t>
      </w:r>
    </w:p>
    <w:p w:rsidR="00912BE1" w:rsidRPr="007D30F8" w:rsidRDefault="00912BE1" w:rsidP="00912BE1">
      <w:pPr>
        <w:spacing w:line="360" w:lineRule="auto"/>
        <w:jc w:val="both"/>
        <w:rPr>
          <w:color w:val="000000"/>
          <w:sz w:val="24"/>
          <w:szCs w:val="24"/>
          <w:lang w:eastAsia="es-AR"/>
        </w:rPr>
      </w:pPr>
      <w:r w:rsidRPr="007D30F8">
        <w:rPr>
          <w:color w:val="000000"/>
          <w:sz w:val="24"/>
          <w:szCs w:val="24"/>
          <w:lang w:eastAsia="es-AR"/>
        </w:rPr>
        <w:t>Para regularizar la materia se requiere aprobar dos parciales con nota mínima de 4 (cuatro) y tener el 75% de asistencia a clases prácticas.</w:t>
      </w:r>
    </w:p>
    <w:p w:rsidR="00912BE1" w:rsidRPr="007D30F8" w:rsidRDefault="00912BE1" w:rsidP="00912BE1">
      <w:pPr>
        <w:spacing w:line="360" w:lineRule="auto"/>
        <w:ind w:hanging="2"/>
        <w:jc w:val="both"/>
        <w:rPr>
          <w:color w:val="000000"/>
          <w:sz w:val="24"/>
          <w:szCs w:val="24"/>
          <w:lang w:eastAsia="es-AR"/>
        </w:rPr>
      </w:pPr>
      <w:r w:rsidRPr="007D30F8">
        <w:rPr>
          <w:color w:val="000000"/>
          <w:sz w:val="24"/>
          <w:szCs w:val="24"/>
          <w:lang w:eastAsia="es-AR"/>
        </w:rPr>
        <w:t>Los alumnos que no reúnan las condiciones antes citadas pueden rendir la asignatura en condición de libres, con examen final escrito y oral.</w:t>
      </w:r>
    </w:p>
    <w:p w:rsidR="00804F09" w:rsidRPr="007D30F8" w:rsidRDefault="00EA0DC8" w:rsidP="00912BE1">
      <w:pPr>
        <w:spacing w:line="360" w:lineRule="auto"/>
        <w:ind w:hanging="2"/>
        <w:jc w:val="both"/>
        <w:rPr>
          <w:sz w:val="24"/>
          <w:szCs w:val="24"/>
        </w:rPr>
      </w:pPr>
      <w:r w:rsidRPr="007D30F8">
        <w:rPr>
          <w:color w:val="000000"/>
          <w:sz w:val="24"/>
          <w:szCs w:val="24"/>
          <w:lang w:eastAsia="es-AR"/>
        </w:rPr>
        <w:t>En todos los casos el alumno debe haber aprobado la materia correlativa: </w:t>
      </w:r>
      <w:r w:rsidRPr="007D30F8">
        <w:rPr>
          <w:i/>
          <w:iCs/>
          <w:color w:val="000000"/>
          <w:sz w:val="24"/>
          <w:szCs w:val="24"/>
          <w:lang w:eastAsia="es-AR"/>
        </w:rPr>
        <w:t>Semiosis Social</w:t>
      </w:r>
      <w:r w:rsidRPr="007D30F8">
        <w:rPr>
          <w:iCs/>
          <w:color w:val="000000"/>
          <w:sz w:val="24"/>
          <w:szCs w:val="24"/>
          <w:lang w:eastAsia="es-AR"/>
        </w:rPr>
        <w:t>.</w:t>
      </w:r>
    </w:p>
    <w:p w:rsidR="00804F09" w:rsidRPr="007D30F8" w:rsidRDefault="00804F09" w:rsidP="00F768BC">
      <w:pPr>
        <w:spacing w:line="360" w:lineRule="auto"/>
        <w:ind w:hanging="2"/>
        <w:jc w:val="both"/>
        <w:rPr>
          <w:sz w:val="24"/>
          <w:szCs w:val="24"/>
        </w:rPr>
      </w:pPr>
    </w:p>
    <w:p w:rsidR="006D620A" w:rsidRPr="00F768BC" w:rsidRDefault="0050783E" w:rsidP="00F768BC">
      <w:pPr>
        <w:pBdr>
          <w:top w:val="single" w:sz="4" w:space="1" w:color="auto"/>
          <w:left w:val="single" w:sz="4" w:space="4" w:color="auto"/>
          <w:bottom w:val="single" w:sz="4" w:space="1" w:color="auto"/>
          <w:right w:val="single" w:sz="4" w:space="4" w:color="auto"/>
        </w:pBdr>
        <w:spacing w:line="360" w:lineRule="auto"/>
        <w:ind w:hanging="2"/>
        <w:rPr>
          <w:caps/>
          <w:sz w:val="24"/>
          <w:szCs w:val="24"/>
        </w:rPr>
      </w:pPr>
      <w:r w:rsidRPr="00F768BC">
        <w:rPr>
          <w:b/>
          <w:caps/>
          <w:sz w:val="24"/>
          <w:szCs w:val="24"/>
        </w:rPr>
        <w:t>1</w:t>
      </w:r>
      <w:r w:rsidR="00D47504" w:rsidRPr="00F768BC">
        <w:rPr>
          <w:b/>
          <w:caps/>
          <w:sz w:val="24"/>
          <w:szCs w:val="24"/>
        </w:rPr>
        <w:t>2</w:t>
      </w:r>
      <w:r w:rsidR="0036641D" w:rsidRPr="00F768BC">
        <w:rPr>
          <w:b/>
          <w:caps/>
          <w:sz w:val="24"/>
          <w:szCs w:val="24"/>
        </w:rPr>
        <w:t>.- Requisitos para rendir en condición de libre</w:t>
      </w:r>
    </w:p>
    <w:p w:rsidR="0060101A" w:rsidRPr="00F768BC" w:rsidRDefault="001F37E8" w:rsidP="00F768BC">
      <w:pPr>
        <w:spacing w:line="360" w:lineRule="auto"/>
        <w:jc w:val="both"/>
        <w:rPr>
          <w:sz w:val="24"/>
          <w:szCs w:val="24"/>
        </w:rPr>
      </w:pPr>
      <w:r w:rsidRPr="001443FA">
        <w:rPr>
          <w:color w:val="000000"/>
          <w:sz w:val="24"/>
          <w:szCs w:val="24"/>
          <w:lang w:eastAsia="es-AR"/>
        </w:rPr>
        <w:t>El alumno libre debe rendir un primer examen escrito integral eliminatorio y, posteriormente, un examen oral. El Programa será el correspondiente al año en curso, a partir del mes de mayo de cada año.</w:t>
      </w:r>
    </w:p>
    <w:p w:rsidR="0050783E" w:rsidRPr="00F768BC" w:rsidRDefault="0050783E" w:rsidP="00F768BC">
      <w:pPr>
        <w:spacing w:line="360" w:lineRule="auto"/>
        <w:jc w:val="both"/>
        <w:rPr>
          <w:sz w:val="24"/>
          <w:szCs w:val="24"/>
        </w:rPr>
      </w:pPr>
    </w:p>
    <w:p w:rsidR="0053193E" w:rsidRPr="00F768BC" w:rsidRDefault="0053193E" w:rsidP="00F768BC">
      <w:pPr>
        <w:pBdr>
          <w:top w:val="single" w:sz="4" w:space="1" w:color="auto"/>
          <w:left w:val="single" w:sz="4" w:space="4" w:color="auto"/>
          <w:bottom w:val="single" w:sz="4" w:space="1" w:color="auto"/>
          <w:right w:val="single" w:sz="4" w:space="4" w:color="auto"/>
        </w:pBdr>
        <w:spacing w:line="360" w:lineRule="auto"/>
        <w:ind w:hanging="2"/>
        <w:rPr>
          <w:b/>
          <w:caps/>
          <w:sz w:val="24"/>
          <w:szCs w:val="24"/>
        </w:rPr>
      </w:pPr>
      <w:r w:rsidRPr="00F768BC">
        <w:rPr>
          <w:b/>
          <w:caps/>
          <w:sz w:val="24"/>
          <w:szCs w:val="24"/>
        </w:rPr>
        <w:t>1</w:t>
      </w:r>
      <w:r w:rsidR="00FF7905" w:rsidRPr="00F768BC">
        <w:rPr>
          <w:b/>
          <w:caps/>
          <w:sz w:val="24"/>
          <w:szCs w:val="24"/>
        </w:rPr>
        <w:t>3</w:t>
      </w:r>
      <w:r w:rsidRPr="00F768BC">
        <w:rPr>
          <w:b/>
          <w:caps/>
          <w:sz w:val="24"/>
          <w:szCs w:val="24"/>
        </w:rPr>
        <w:t>.- CONTACTO / AULA VIRTUAL / REDES sociales</w:t>
      </w:r>
    </w:p>
    <w:p w:rsidR="00091759" w:rsidRPr="00B772CD" w:rsidRDefault="00091759" w:rsidP="00091759">
      <w:pPr>
        <w:pStyle w:val="Prrafodelista"/>
        <w:numPr>
          <w:ilvl w:val="0"/>
          <w:numId w:val="11"/>
        </w:numPr>
        <w:spacing w:line="360" w:lineRule="auto"/>
        <w:jc w:val="both"/>
        <w:rPr>
          <w:color w:val="000000" w:themeColor="text1"/>
          <w:sz w:val="24"/>
          <w:szCs w:val="24"/>
          <w:lang w:val="en-US"/>
        </w:rPr>
      </w:pPr>
      <w:r w:rsidRPr="00B772CD">
        <w:rPr>
          <w:color w:val="000000" w:themeColor="text1"/>
          <w:sz w:val="24"/>
          <w:szCs w:val="24"/>
          <w:u w:val="single"/>
          <w:lang w:val="en-US"/>
        </w:rPr>
        <w:t>email</w:t>
      </w:r>
      <w:r w:rsidRPr="00B772CD">
        <w:rPr>
          <w:color w:val="000000" w:themeColor="text1"/>
          <w:sz w:val="24"/>
          <w:szCs w:val="24"/>
          <w:lang w:val="en-US"/>
        </w:rPr>
        <w:t xml:space="preserve">: </w:t>
      </w:r>
      <w:hyperlink r:id="rId7" w:tgtFrame="_blank" w:history="1">
        <w:r w:rsidRPr="00B772CD">
          <w:rPr>
            <w:color w:val="000000" w:themeColor="text1"/>
            <w:sz w:val="24"/>
            <w:szCs w:val="24"/>
            <w:lang w:val="en-US"/>
          </w:rPr>
          <w:t>semiosisfrancesa@psicologia.unt.edu.ar</w:t>
        </w:r>
      </w:hyperlink>
    </w:p>
    <w:p w:rsidR="00091759" w:rsidRPr="00091759" w:rsidRDefault="00091759" w:rsidP="00091759">
      <w:pPr>
        <w:pStyle w:val="Prrafodelista"/>
        <w:numPr>
          <w:ilvl w:val="0"/>
          <w:numId w:val="11"/>
        </w:numPr>
        <w:spacing w:line="360" w:lineRule="auto"/>
        <w:jc w:val="both"/>
        <w:rPr>
          <w:sz w:val="24"/>
          <w:szCs w:val="24"/>
        </w:rPr>
      </w:pPr>
      <w:r w:rsidRPr="00091759">
        <w:rPr>
          <w:color w:val="000000" w:themeColor="text1"/>
          <w:sz w:val="24"/>
          <w:szCs w:val="24"/>
          <w:u w:val="single"/>
        </w:rPr>
        <w:t>Aula Virtual</w:t>
      </w:r>
      <w:r w:rsidRPr="00091759">
        <w:rPr>
          <w:color w:val="000000" w:themeColor="text1"/>
          <w:sz w:val="24"/>
          <w:szCs w:val="24"/>
        </w:rPr>
        <w:t xml:space="preserve">: </w:t>
      </w:r>
      <w:hyperlink r:id="rId8" w:tgtFrame="_blank" w:history="1">
        <w:r w:rsidRPr="00091759">
          <w:rPr>
            <w:color w:val="000000" w:themeColor="text1"/>
            <w:sz w:val="24"/>
            <w:szCs w:val="24"/>
          </w:rPr>
          <w:t>http://www.psicovirtual.unt.edu.ar/course/view.php?id=56</w:t>
        </w:r>
      </w:hyperlink>
    </w:p>
    <w:p w:rsidR="0053193E" w:rsidRPr="00B772CD" w:rsidRDefault="00091759" w:rsidP="00091759">
      <w:pPr>
        <w:pStyle w:val="Prrafodelista"/>
        <w:numPr>
          <w:ilvl w:val="0"/>
          <w:numId w:val="11"/>
        </w:numPr>
        <w:spacing w:line="360" w:lineRule="auto"/>
        <w:jc w:val="both"/>
        <w:rPr>
          <w:sz w:val="24"/>
          <w:szCs w:val="24"/>
          <w:lang w:val="en-US"/>
        </w:rPr>
      </w:pPr>
      <w:r w:rsidRPr="00B772CD">
        <w:rPr>
          <w:color w:val="000000" w:themeColor="text1"/>
          <w:sz w:val="24"/>
          <w:szCs w:val="24"/>
          <w:u w:val="single"/>
          <w:lang w:val="en-US"/>
        </w:rPr>
        <w:t>Facebook</w:t>
      </w:r>
      <w:r w:rsidRPr="00B772CD">
        <w:rPr>
          <w:color w:val="000000" w:themeColor="text1"/>
          <w:sz w:val="24"/>
          <w:szCs w:val="24"/>
          <w:lang w:val="en-US"/>
        </w:rPr>
        <w:t xml:space="preserve">: Semiosis </w:t>
      </w:r>
      <w:proofErr w:type="spellStart"/>
      <w:r w:rsidRPr="00B772CD">
        <w:rPr>
          <w:color w:val="000000" w:themeColor="text1"/>
          <w:sz w:val="24"/>
          <w:szCs w:val="24"/>
          <w:lang w:val="en-US"/>
        </w:rPr>
        <w:t>Francesa</w:t>
      </w:r>
      <w:proofErr w:type="spellEnd"/>
      <w:r w:rsidRPr="00B772CD">
        <w:rPr>
          <w:color w:val="000000" w:themeColor="text1"/>
          <w:sz w:val="24"/>
          <w:szCs w:val="24"/>
          <w:lang w:val="en-US"/>
        </w:rPr>
        <w:t xml:space="preserve">: </w:t>
      </w:r>
      <w:hyperlink r:id="rId9" w:tgtFrame="_blank" w:history="1">
        <w:r w:rsidRPr="00B772CD">
          <w:rPr>
            <w:color w:val="000000" w:themeColor="text1"/>
            <w:sz w:val="24"/>
            <w:szCs w:val="24"/>
            <w:lang w:val="en-US"/>
          </w:rPr>
          <w:t>https://m.facebook.com/100005678748222/</w:t>
        </w:r>
      </w:hyperlink>
    </w:p>
    <w:p w:rsidR="0053193E" w:rsidRPr="00B772CD" w:rsidRDefault="0053193E" w:rsidP="00F768BC">
      <w:pPr>
        <w:spacing w:line="360" w:lineRule="auto"/>
        <w:jc w:val="both"/>
        <w:rPr>
          <w:sz w:val="24"/>
          <w:szCs w:val="24"/>
          <w:lang w:val="en-US"/>
        </w:rPr>
      </w:pPr>
    </w:p>
    <w:p w:rsidR="00091759" w:rsidRPr="00B772CD" w:rsidRDefault="00091759" w:rsidP="00F768BC">
      <w:pPr>
        <w:spacing w:line="360" w:lineRule="auto"/>
        <w:jc w:val="both"/>
        <w:rPr>
          <w:sz w:val="24"/>
          <w:szCs w:val="24"/>
          <w:lang w:val="en-US"/>
        </w:rPr>
      </w:pPr>
    </w:p>
    <w:p w:rsidR="00091759" w:rsidRPr="00B772CD" w:rsidRDefault="00091759" w:rsidP="00F768BC">
      <w:pPr>
        <w:spacing w:line="360" w:lineRule="auto"/>
        <w:jc w:val="both"/>
        <w:rPr>
          <w:sz w:val="24"/>
          <w:szCs w:val="24"/>
          <w:lang w:val="en-US"/>
        </w:rPr>
      </w:pPr>
    </w:p>
    <w:sectPr w:rsidR="00091759" w:rsidRPr="00B772CD" w:rsidSect="006F2A41">
      <w:headerReference w:type="default" r:id="rId10"/>
      <w:footerReference w:type="default" r:id="rId11"/>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51E" w:rsidRDefault="0042651E">
      <w:r>
        <w:separator/>
      </w:r>
    </w:p>
  </w:endnote>
  <w:endnote w:type="continuationSeparator" w:id="0">
    <w:p w:rsidR="0042651E" w:rsidRDefault="0042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271115"/>
      <w:docPartObj>
        <w:docPartGallery w:val="Page Numbers (Bottom of Page)"/>
        <w:docPartUnique/>
      </w:docPartObj>
    </w:sdtPr>
    <w:sdtEndPr/>
    <w:sdtContent>
      <w:p w:rsidR="00E50C8B" w:rsidRDefault="003F15EB">
        <w:pPr>
          <w:pStyle w:val="Piedepgina"/>
          <w:jc w:val="right"/>
        </w:pPr>
        <w:r>
          <w:fldChar w:fldCharType="begin"/>
        </w:r>
        <w:r w:rsidR="00E50C8B">
          <w:instrText>PAGE   \* MERGEFORMAT</w:instrText>
        </w:r>
        <w:r>
          <w:fldChar w:fldCharType="separate"/>
        </w:r>
        <w:r w:rsidR="00D92EE0">
          <w:rPr>
            <w:noProof/>
          </w:rPr>
          <w:t>2</w:t>
        </w:r>
        <w:r>
          <w:fldChar w:fldCharType="end"/>
        </w:r>
      </w:p>
    </w:sdtContent>
  </w:sdt>
  <w:p w:rsidR="00E50C8B" w:rsidRDefault="00E50C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51E" w:rsidRDefault="0042651E">
      <w:r>
        <w:separator/>
      </w:r>
    </w:p>
  </w:footnote>
  <w:footnote w:type="continuationSeparator" w:id="0">
    <w:p w:rsidR="0042651E" w:rsidRDefault="00426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DE" w:rsidRDefault="00062B1F" w:rsidP="008525DE">
    <w:pPr>
      <w:ind w:left="-540" w:right="-676" w:hanging="27"/>
      <w:rPr>
        <w:sz w:val="16"/>
      </w:rPr>
    </w:pPr>
    <w:r w:rsidRPr="000D58F4">
      <w:rPr>
        <w:noProof/>
        <w:sz w:val="16"/>
        <w:lang w:val="es-AR" w:eastAsia="es-AR"/>
      </w:rPr>
      <w:drawing>
        <wp:inline distT="0" distB="0" distL="0" distR="0">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r w:rsidR="00332E5F">
      <w:rPr>
        <w:noProof/>
        <w:sz w:val="16"/>
        <w:lang w:val="es-AR" w:eastAsia="es-AR"/>
      </w:rPr>
      <w:drawing>
        <wp:inline distT="0" distB="0" distL="0" distR="0">
          <wp:extent cx="1788160" cy="518795"/>
          <wp:effectExtent l="0" t="0" r="0" b="0"/>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inline>
      </w:drawing>
    </w:r>
  </w:p>
  <w:p w:rsidR="00D93A14" w:rsidRDefault="008525DE" w:rsidP="008525DE">
    <w:pPr>
      <w:ind w:left="-540" w:right="-676" w:hanging="27"/>
      <w:rPr>
        <w:sz w:val="16"/>
      </w:rPr>
    </w:pPr>
    <w:r>
      <w:rPr>
        <w:noProof/>
        <w:lang w:val="es-AR" w:eastAsia="es-AR"/>
      </w:rPr>
      <w:drawing>
        <wp:anchor distT="0" distB="0" distL="114300" distR="114300" simplePos="0" relativeHeight="251657728" behindDoc="0" locked="0" layoutInCell="1" allowOverlap="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anchor>
      </w:drawing>
    </w:r>
  </w:p>
  <w:p w:rsidR="00603FC6" w:rsidRPr="00603FC6" w:rsidRDefault="00603FC6" w:rsidP="00603FC6">
    <w:pPr>
      <w:jc w:val="center"/>
      <w:rPr>
        <w:rFonts w:ascii="Arial" w:hAnsi="Arial" w:cs="Arial"/>
        <w:b/>
        <w:i/>
        <w:sz w:val="22"/>
        <w:szCs w:val="22"/>
      </w:rPr>
    </w:pPr>
  </w:p>
  <w:p w:rsidR="00D93A14" w:rsidRDefault="00D93A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23E"/>
    <w:multiLevelType w:val="hybridMultilevel"/>
    <w:tmpl w:val="FEE2C850"/>
    <w:lvl w:ilvl="0" w:tplc="B1CC60A4">
      <w:start w:val="1"/>
      <w:numFmt w:val="decimal"/>
      <w:lvlText w:val="%1-"/>
      <w:lvlJc w:val="left"/>
      <w:pPr>
        <w:ind w:left="1170" w:hanging="810"/>
      </w:pPr>
      <w:rPr>
        <w:rFonts w:eastAsia="Arial" w:hint="default"/>
      </w:rPr>
    </w:lvl>
    <w:lvl w:ilvl="1" w:tplc="040A0001">
      <w:start w:val="1"/>
      <w:numFmt w:val="bullet"/>
      <w:lvlText w:val=""/>
      <w:lvlJc w:val="left"/>
      <w:pPr>
        <w:tabs>
          <w:tab w:val="num" w:pos="1440"/>
        </w:tabs>
        <w:ind w:left="1440" w:hanging="360"/>
      </w:pPr>
      <w:rPr>
        <w:rFonts w:ascii="Symbol" w:hAnsi="Symbol" w:hint="default"/>
      </w:rPr>
    </w:lvl>
    <w:lvl w:ilvl="2" w:tplc="29D64CB6">
      <w:start w:val="3"/>
      <w:numFmt w:val="decimal"/>
      <w:lvlText w:val="%3."/>
      <w:lvlJc w:val="left"/>
      <w:pPr>
        <w:ind w:left="2340" w:hanging="360"/>
      </w:pPr>
      <w:rPr>
        <w:rFonts w:hint="default"/>
      </w:r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7DC2AF2"/>
    <w:multiLevelType w:val="hybridMultilevel"/>
    <w:tmpl w:val="6D04AA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AF34DD0"/>
    <w:multiLevelType w:val="hybridMultilevel"/>
    <w:tmpl w:val="BBA0922A"/>
    <w:lvl w:ilvl="0" w:tplc="04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nsid w:val="32064879"/>
    <w:multiLevelType w:val="multilevel"/>
    <w:tmpl w:val="F5FC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432721"/>
    <w:multiLevelType w:val="hybridMultilevel"/>
    <w:tmpl w:val="D2D4ABD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4205084"/>
    <w:multiLevelType w:val="hybridMultilevel"/>
    <w:tmpl w:val="27729C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ED16786"/>
    <w:multiLevelType w:val="hybridMultilevel"/>
    <w:tmpl w:val="9488ACFA"/>
    <w:lvl w:ilvl="0" w:tplc="04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2B930BC"/>
    <w:multiLevelType w:val="hybridMultilevel"/>
    <w:tmpl w:val="95CC1DD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64FC609C"/>
    <w:multiLevelType w:val="multilevel"/>
    <w:tmpl w:val="141A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3C4753"/>
    <w:multiLevelType w:val="hybridMultilevel"/>
    <w:tmpl w:val="DA2A1B1E"/>
    <w:lvl w:ilvl="0" w:tplc="960E37B4">
      <w:start w:val="1"/>
      <w:numFmt w:val="decimal"/>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1EE7A68"/>
    <w:multiLevelType w:val="multilevel"/>
    <w:tmpl w:val="719E1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0"/>
  </w:num>
  <w:num w:numId="4">
    <w:abstractNumId w:val="3"/>
  </w:num>
  <w:num w:numId="5">
    <w:abstractNumId w:val="8"/>
  </w:num>
  <w:num w:numId="6">
    <w:abstractNumId w:val="9"/>
  </w:num>
  <w:num w:numId="7">
    <w:abstractNumId w:val="4"/>
  </w:num>
  <w:num w:numId="8">
    <w:abstractNumId w:val="5"/>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2E44"/>
    <w:rsid w:val="0002150C"/>
    <w:rsid w:val="00023787"/>
    <w:rsid w:val="00041B40"/>
    <w:rsid w:val="00050375"/>
    <w:rsid w:val="00062B1F"/>
    <w:rsid w:val="000828B9"/>
    <w:rsid w:val="00085988"/>
    <w:rsid w:val="00091759"/>
    <w:rsid w:val="00093E5C"/>
    <w:rsid w:val="000961E0"/>
    <w:rsid w:val="000A76C6"/>
    <w:rsid w:val="000B6548"/>
    <w:rsid w:val="000D58F4"/>
    <w:rsid w:val="000E7A6C"/>
    <w:rsid w:val="000F413D"/>
    <w:rsid w:val="000F4A0E"/>
    <w:rsid w:val="00112F45"/>
    <w:rsid w:val="0011434F"/>
    <w:rsid w:val="00135A1C"/>
    <w:rsid w:val="001508D1"/>
    <w:rsid w:val="00164348"/>
    <w:rsid w:val="001668C1"/>
    <w:rsid w:val="001734EC"/>
    <w:rsid w:val="00175436"/>
    <w:rsid w:val="00187280"/>
    <w:rsid w:val="00192E39"/>
    <w:rsid w:val="00193DAB"/>
    <w:rsid w:val="00196A7B"/>
    <w:rsid w:val="001A1D3D"/>
    <w:rsid w:val="001B4363"/>
    <w:rsid w:val="001D167D"/>
    <w:rsid w:val="001D2126"/>
    <w:rsid w:val="001E5F32"/>
    <w:rsid w:val="001F0578"/>
    <w:rsid w:val="001F37E8"/>
    <w:rsid w:val="001F7820"/>
    <w:rsid w:val="002011A1"/>
    <w:rsid w:val="0020345E"/>
    <w:rsid w:val="00214DF7"/>
    <w:rsid w:val="002166D7"/>
    <w:rsid w:val="002256C0"/>
    <w:rsid w:val="00231B54"/>
    <w:rsid w:val="00241B52"/>
    <w:rsid w:val="00241BC4"/>
    <w:rsid w:val="00244EF5"/>
    <w:rsid w:val="00252C01"/>
    <w:rsid w:val="00252FEF"/>
    <w:rsid w:val="00253B78"/>
    <w:rsid w:val="002626A6"/>
    <w:rsid w:val="00264EBF"/>
    <w:rsid w:val="002706A9"/>
    <w:rsid w:val="00276AB0"/>
    <w:rsid w:val="002818F8"/>
    <w:rsid w:val="00286402"/>
    <w:rsid w:val="00295788"/>
    <w:rsid w:val="002A4A74"/>
    <w:rsid w:val="002B269F"/>
    <w:rsid w:val="002D3F59"/>
    <w:rsid w:val="002E1C1B"/>
    <w:rsid w:val="002E5D8E"/>
    <w:rsid w:val="002E7BB4"/>
    <w:rsid w:val="002F034D"/>
    <w:rsid w:val="002F4E5B"/>
    <w:rsid w:val="00324FFD"/>
    <w:rsid w:val="00332E5F"/>
    <w:rsid w:val="00340293"/>
    <w:rsid w:val="003656B5"/>
    <w:rsid w:val="003659B1"/>
    <w:rsid w:val="0036641D"/>
    <w:rsid w:val="00381DC8"/>
    <w:rsid w:val="003B6212"/>
    <w:rsid w:val="003D01DF"/>
    <w:rsid w:val="003D17C4"/>
    <w:rsid w:val="003D31D3"/>
    <w:rsid w:val="003D5773"/>
    <w:rsid w:val="003D5D5D"/>
    <w:rsid w:val="003E3F80"/>
    <w:rsid w:val="003F15EB"/>
    <w:rsid w:val="003F6F11"/>
    <w:rsid w:val="00410216"/>
    <w:rsid w:val="0042651E"/>
    <w:rsid w:val="004268B6"/>
    <w:rsid w:val="00434401"/>
    <w:rsid w:val="00443106"/>
    <w:rsid w:val="00447ADA"/>
    <w:rsid w:val="00455BC0"/>
    <w:rsid w:val="00463689"/>
    <w:rsid w:val="0049652C"/>
    <w:rsid w:val="004B7A47"/>
    <w:rsid w:val="004C08E0"/>
    <w:rsid w:val="004D0A2F"/>
    <w:rsid w:val="004D4641"/>
    <w:rsid w:val="004D64AC"/>
    <w:rsid w:val="00502E44"/>
    <w:rsid w:val="00504103"/>
    <w:rsid w:val="0050783E"/>
    <w:rsid w:val="005117FC"/>
    <w:rsid w:val="0053193E"/>
    <w:rsid w:val="00544C1D"/>
    <w:rsid w:val="0054567E"/>
    <w:rsid w:val="00555A82"/>
    <w:rsid w:val="0056425C"/>
    <w:rsid w:val="0056453D"/>
    <w:rsid w:val="00573EE0"/>
    <w:rsid w:val="00581960"/>
    <w:rsid w:val="00583909"/>
    <w:rsid w:val="005A0928"/>
    <w:rsid w:val="005B3D79"/>
    <w:rsid w:val="005E7FCD"/>
    <w:rsid w:val="005F3E03"/>
    <w:rsid w:val="0060101A"/>
    <w:rsid w:val="006039CD"/>
    <w:rsid w:val="00603FC6"/>
    <w:rsid w:val="006053EB"/>
    <w:rsid w:val="00614A3B"/>
    <w:rsid w:val="006177E8"/>
    <w:rsid w:val="006535E6"/>
    <w:rsid w:val="00654087"/>
    <w:rsid w:val="00672FEF"/>
    <w:rsid w:val="00687614"/>
    <w:rsid w:val="00691D0F"/>
    <w:rsid w:val="006A3583"/>
    <w:rsid w:val="006A4BAE"/>
    <w:rsid w:val="006A6305"/>
    <w:rsid w:val="006A6C49"/>
    <w:rsid w:val="006B4274"/>
    <w:rsid w:val="006C47A4"/>
    <w:rsid w:val="006D620A"/>
    <w:rsid w:val="006E4AC4"/>
    <w:rsid w:val="006E7CA4"/>
    <w:rsid w:val="006F2A41"/>
    <w:rsid w:val="007030F6"/>
    <w:rsid w:val="00703707"/>
    <w:rsid w:val="00704424"/>
    <w:rsid w:val="007311E1"/>
    <w:rsid w:val="00742CDB"/>
    <w:rsid w:val="00745B22"/>
    <w:rsid w:val="007558D8"/>
    <w:rsid w:val="0076295D"/>
    <w:rsid w:val="00773F5A"/>
    <w:rsid w:val="00783098"/>
    <w:rsid w:val="00787BFF"/>
    <w:rsid w:val="00790E77"/>
    <w:rsid w:val="00795CE9"/>
    <w:rsid w:val="007976D4"/>
    <w:rsid w:val="007A747B"/>
    <w:rsid w:val="007B7883"/>
    <w:rsid w:val="007D01CA"/>
    <w:rsid w:val="007D1BED"/>
    <w:rsid w:val="007D30F8"/>
    <w:rsid w:val="007F2396"/>
    <w:rsid w:val="007F5CBE"/>
    <w:rsid w:val="007F6C12"/>
    <w:rsid w:val="00804F09"/>
    <w:rsid w:val="0080683B"/>
    <w:rsid w:val="00814254"/>
    <w:rsid w:val="00830B86"/>
    <w:rsid w:val="00833132"/>
    <w:rsid w:val="008412C4"/>
    <w:rsid w:val="00846151"/>
    <w:rsid w:val="008525DE"/>
    <w:rsid w:val="008533E5"/>
    <w:rsid w:val="00860C07"/>
    <w:rsid w:val="00863C1B"/>
    <w:rsid w:val="0088063E"/>
    <w:rsid w:val="00884CBA"/>
    <w:rsid w:val="008B3465"/>
    <w:rsid w:val="008D2922"/>
    <w:rsid w:val="008E4293"/>
    <w:rsid w:val="008F00B0"/>
    <w:rsid w:val="008F0343"/>
    <w:rsid w:val="008F19CF"/>
    <w:rsid w:val="008F1C96"/>
    <w:rsid w:val="00900899"/>
    <w:rsid w:val="009033F1"/>
    <w:rsid w:val="00911B45"/>
    <w:rsid w:val="00912566"/>
    <w:rsid w:val="00912BE1"/>
    <w:rsid w:val="0092095F"/>
    <w:rsid w:val="009276C2"/>
    <w:rsid w:val="00931892"/>
    <w:rsid w:val="00935CB4"/>
    <w:rsid w:val="00936515"/>
    <w:rsid w:val="00955908"/>
    <w:rsid w:val="00960128"/>
    <w:rsid w:val="009638CE"/>
    <w:rsid w:val="00983AEC"/>
    <w:rsid w:val="00985EF4"/>
    <w:rsid w:val="0099643C"/>
    <w:rsid w:val="009A4AEA"/>
    <w:rsid w:val="009B61C3"/>
    <w:rsid w:val="009C0E53"/>
    <w:rsid w:val="009D3B88"/>
    <w:rsid w:val="009D7BD7"/>
    <w:rsid w:val="009E59B4"/>
    <w:rsid w:val="009F15AB"/>
    <w:rsid w:val="009F4CF2"/>
    <w:rsid w:val="00A11C6E"/>
    <w:rsid w:val="00A13CBB"/>
    <w:rsid w:val="00A31AF2"/>
    <w:rsid w:val="00A6416F"/>
    <w:rsid w:val="00AD1EA6"/>
    <w:rsid w:val="00AE72A0"/>
    <w:rsid w:val="00AF2476"/>
    <w:rsid w:val="00B05326"/>
    <w:rsid w:val="00B05EA6"/>
    <w:rsid w:val="00B13BFC"/>
    <w:rsid w:val="00B23F12"/>
    <w:rsid w:val="00B25E36"/>
    <w:rsid w:val="00B27EA7"/>
    <w:rsid w:val="00B34778"/>
    <w:rsid w:val="00B62C97"/>
    <w:rsid w:val="00B62FB2"/>
    <w:rsid w:val="00B715DA"/>
    <w:rsid w:val="00B772CD"/>
    <w:rsid w:val="00B854DB"/>
    <w:rsid w:val="00B97B82"/>
    <w:rsid w:val="00BA2111"/>
    <w:rsid w:val="00BA5E0D"/>
    <w:rsid w:val="00BA74C0"/>
    <w:rsid w:val="00BD4267"/>
    <w:rsid w:val="00BF25DE"/>
    <w:rsid w:val="00BF6B52"/>
    <w:rsid w:val="00C1424A"/>
    <w:rsid w:val="00C23BAF"/>
    <w:rsid w:val="00C24533"/>
    <w:rsid w:val="00C652E6"/>
    <w:rsid w:val="00C712C5"/>
    <w:rsid w:val="00C7764E"/>
    <w:rsid w:val="00C9232D"/>
    <w:rsid w:val="00C93F1A"/>
    <w:rsid w:val="00C967F5"/>
    <w:rsid w:val="00CA6823"/>
    <w:rsid w:val="00CB37E9"/>
    <w:rsid w:val="00CC25D0"/>
    <w:rsid w:val="00CC6147"/>
    <w:rsid w:val="00CE39B8"/>
    <w:rsid w:val="00CF3305"/>
    <w:rsid w:val="00D07854"/>
    <w:rsid w:val="00D15CAC"/>
    <w:rsid w:val="00D47504"/>
    <w:rsid w:val="00D56C50"/>
    <w:rsid w:val="00D63740"/>
    <w:rsid w:val="00D6422D"/>
    <w:rsid w:val="00D92EE0"/>
    <w:rsid w:val="00D93A14"/>
    <w:rsid w:val="00DA0C9B"/>
    <w:rsid w:val="00DB508D"/>
    <w:rsid w:val="00DC77BA"/>
    <w:rsid w:val="00DD07BB"/>
    <w:rsid w:val="00DD08AD"/>
    <w:rsid w:val="00DD7351"/>
    <w:rsid w:val="00DE1FE7"/>
    <w:rsid w:val="00E00858"/>
    <w:rsid w:val="00E037FA"/>
    <w:rsid w:val="00E038C4"/>
    <w:rsid w:val="00E161A1"/>
    <w:rsid w:val="00E235F1"/>
    <w:rsid w:val="00E24853"/>
    <w:rsid w:val="00E2775D"/>
    <w:rsid w:val="00E46AA6"/>
    <w:rsid w:val="00E50C8B"/>
    <w:rsid w:val="00E6341B"/>
    <w:rsid w:val="00E776AF"/>
    <w:rsid w:val="00EA0DC8"/>
    <w:rsid w:val="00EA39C1"/>
    <w:rsid w:val="00EA58E1"/>
    <w:rsid w:val="00EB4A48"/>
    <w:rsid w:val="00ED73FB"/>
    <w:rsid w:val="00EE10EF"/>
    <w:rsid w:val="00F00DAF"/>
    <w:rsid w:val="00F03BCF"/>
    <w:rsid w:val="00F07F45"/>
    <w:rsid w:val="00F1141B"/>
    <w:rsid w:val="00F22AB7"/>
    <w:rsid w:val="00F27F33"/>
    <w:rsid w:val="00F42D12"/>
    <w:rsid w:val="00F608F6"/>
    <w:rsid w:val="00F768BC"/>
    <w:rsid w:val="00F8425C"/>
    <w:rsid w:val="00F8473D"/>
    <w:rsid w:val="00F86B8A"/>
    <w:rsid w:val="00FA37C1"/>
    <w:rsid w:val="00FB274B"/>
    <w:rsid w:val="00FE25A8"/>
    <w:rsid w:val="00FE6FEA"/>
    <w:rsid w:val="00FF790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6E6FC98-B001-4321-8E26-21749583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Textodeglobo">
    <w:name w:val="Balloon Text"/>
    <w:basedOn w:val="Normal"/>
    <w:link w:val="TextodegloboCar"/>
    <w:rsid w:val="00F768BC"/>
    <w:rPr>
      <w:rFonts w:ascii="Tahoma" w:hAnsi="Tahoma" w:cs="Tahoma"/>
      <w:sz w:val="16"/>
      <w:szCs w:val="16"/>
    </w:rPr>
  </w:style>
  <w:style w:type="character" w:customStyle="1" w:styleId="TextodegloboCar">
    <w:name w:val="Texto de globo Car"/>
    <w:basedOn w:val="Fuentedeprrafopredeter"/>
    <w:link w:val="Textodeglobo"/>
    <w:rsid w:val="00F768BC"/>
    <w:rPr>
      <w:rFonts w:ascii="Tahoma" w:hAnsi="Tahoma" w:cs="Tahoma"/>
      <w:sz w:val="16"/>
      <w:szCs w:val="16"/>
    </w:rPr>
  </w:style>
  <w:style w:type="paragraph" w:customStyle="1" w:styleId="ecxmsonormal">
    <w:name w:val="ecxmsonormal"/>
    <w:basedOn w:val="Normal"/>
    <w:rsid w:val="009276C2"/>
    <w:pPr>
      <w:spacing w:before="100" w:beforeAutospacing="1" w:after="100" w:afterAutospacing="1"/>
    </w:pPr>
    <w:rPr>
      <w:sz w:val="24"/>
      <w:szCs w:val="24"/>
      <w:lang w:val="es-AR" w:eastAsia="es-AR"/>
    </w:rPr>
  </w:style>
  <w:style w:type="paragraph" w:styleId="Prrafodelista">
    <w:name w:val="List Paragraph"/>
    <w:basedOn w:val="Normal"/>
    <w:uiPriority w:val="34"/>
    <w:qFormat/>
    <w:rsid w:val="000961E0"/>
    <w:pPr>
      <w:ind w:left="720"/>
      <w:contextualSpacing/>
    </w:pPr>
  </w:style>
  <w:style w:type="character" w:styleId="Hipervnculo">
    <w:name w:val="Hyperlink"/>
    <w:basedOn w:val="Fuentedeprrafopredeter"/>
    <w:unhideWhenUsed/>
    <w:rsid w:val="00091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icovirtual.unt.edu.ar/course/view.php?id=56"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emiosisfrancesa@psicologia.unt.edu.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facebook.com/1000056787482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E0015"/>
    <w:rsid w:val="000029D2"/>
    <w:rsid w:val="00053DF1"/>
    <w:rsid w:val="000633A3"/>
    <w:rsid w:val="00063C12"/>
    <w:rsid w:val="00080017"/>
    <w:rsid w:val="00101D31"/>
    <w:rsid w:val="00105FAB"/>
    <w:rsid w:val="00124247"/>
    <w:rsid w:val="00182EA5"/>
    <w:rsid w:val="002A151F"/>
    <w:rsid w:val="00346DE1"/>
    <w:rsid w:val="00361819"/>
    <w:rsid w:val="0050131B"/>
    <w:rsid w:val="005440D8"/>
    <w:rsid w:val="005E3A5B"/>
    <w:rsid w:val="00892FAB"/>
    <w:rsid w:val="008F64E4"/>
    <w:rsid w:val="00965D30"/>
    <w:rsid w:val="009B58EA"/>
    <w:rsid w:val="009E0015"/>
    <w:rsid w:val="00A362F7"/>
    <w:rsid w:val="00A82E84"/>
    <w:rsid w:val="00BD03F0"/>
    <w:rsid w:val="00C17CC8"/>
    <w:rsid w:val="00DB1694"/>
    <w:rsid w:val="00E810CB"/>
    <w:rsid w:val="00F423C3"/>
    <w:rsid w:val="00F7408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 w:type="paragraph" w:customStyle="1" w:styleId="C3944BE042004B6A81B61AF997C0FC5A">
    <w:name w:val="C3944BE042004B6A81B61AF997C0FC5A"/>
    <w:rsid w:val="009E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11</Pages>
  <Words>2856</Words>
  <Characters>15710</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Contribuciones del Psicoanálisis (Escuela Francesa) - Programas 2023 - Plan 2012</vt:lpstr>
    </vt:vector>
  </TitlesOfParts>
  <Company>Microsoft</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Contribuciones del Psicoanálisis (Escuela Francesa) - Programas 2023 - Plan 2012</dc:title>
  <dc:creator>Usuario</dc:creator>
  <cp:lastModifiedBy>SEMIOSIS</cp:lastModifiedBy>
  <cp:revision>14</cp:revision>
  <cp:lastPrinted>2022-10-12T00:37:00Z</cp:lastPrinted>
  <dcterms:created xsi:type="dcterms:W3CDTF">2023-03-28T15:33:00Z</dcterms:created>
  <dcterms:modified xsi:type="dcterms:W3CDTF">2023-04-25T13:40:00Z</dcterms:modified>
</cp:coreProperties>
</file>