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F1" w:rsidRPr="00C9232D" w:rsidRDefault="00E235F1" w:rsidP="008525DE">
      <w:pPr>
        <w:rPr>
          <w:i/>
        </w:rPr>
      </w:pPr>
      <w:r w:rsidRPr="00C9232D">
        <w:rPr>
          <w:i/>
        </w:rPr>
        <w:t>UNIVERSIDAD NACIONAL DE TUCUMÁN</w:t>
      </w:r>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8B7E6B" w:rsidRDefault="008B7E6B" w:rsidP="008B7E6B">
      <w:pPr>
        <w:widowControl w:val="0"/>
        <w:pBdr>
          <w:top w:val="nil"/>
          <w:left w:val="nil"/>
          <w:bottom w:val="nil"/>
          <w:right w:val="nil"/>
          <w:between w:val="nil"/>
        </w:pBdr>
        <w:spacing w:before="269"/>
        <w:ind w:right="4307"/>
        <w:jc w:val="right"/>
        <w:rPr>
          <w:b/>
          <w:color w:val="000000"/>
          <w:sz w:val="24"/>
          <w:szCs w:val="24"/>
        </w:rPr>
      </w:pPr>
      <w:r>
        <w:rPr>
          <w:b/>
          <w:color w:val="000000"/>
          <w:sz w:val="24"/>
          <w:szCs w:val="24"/>
          <w:u w:val="single"/>
        </w:rPr>
        <w:t>PROGRAMA</w:t>
      </w:r>
      <w:r>
        <w:rPr>
          <w:b/>
          <w:color w:val="000000"/>
          <w:sz w:val="24"/>
          <w:szCs w:val="24"/>
        </w:rPr>
        <w:t xml:space="preserve"> </w:t>
      </w:r>
    </w:p>
    <w:tbl>
      <w:tblPr>
        <w:tblW w:w="102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0"/>
      </w:tblGrid>
      <w:tr w:rsidR="008B7E6B" w:rsidTr="00552C74">
        <w:trPr>
          <w:trHeight w:val="86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spacing w:line="264" w:lineRule="auto"/>
              <w:ind w:left="6601" w:right="888" w:hanging="6480"/>
              <w:rPr>
                <w:color w:val="000000"/>
                <w:sz w:val="24"/>
                <w:szCs w:val="24"/>
              </w:rPr>
            </w:pPr>
            <w:r>
              <w:rPr>
                <w:color w:val="000000"/>
                <w:sz w:val="24"/>
                <w:szCs w:val="24"/>
              </w:rPr>
              <w:t xml:space="preserve">ASIGNATURA o U. CURRICULAR </w:t>
            </w:r>
          </w:p>
          <w:p w:rsidR="008B7E6B" w:rsidRDefault="008B7E6B" w:rsidP="00552C74">
            <w:pPr>
              <w:widowControl w:val="0"/>
              <w:pBdr>
                <w:top w:val="nil"/>
                <w:left w:val="nil"/>
                <w:bottom w:val="nil"/>
                <w:right w:val="nil"/>
                <w:between w:val="nil"/>
              </w:pBdr>
              <w:spacing w:line="264" w:lineRule="auto"/>
              <w:ind w:left="6601" w:right="888" w:hanging="6480"/>
              <w:rPr>
                <w:b/>
                <w:color w:val="333333"/>
                <w:sz w:val="24"/>
                <w:szCs w:val="24"/>
              </w:rPr>
            </w:pPr>
            <w:r>
              <w:rPr>
                <w:b/>
                <w:color w:val="333333"/>
                <w:sz w:val="24"/>
                <w:szCs w:val="24"/>
              </w:rPr>
              <w:t>ESTRATEGIAS DE PREVENCIÓN PSICOLÓGICA</w:t>
            </w:r>
          </w:p>
        </w:tc>
      </w:tr>
      <w:tr w:rsidR="008B7E6B" w:rsidTr="00552C74">
        <w:trPr>
          <w:trHeight w:val="54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7"/>
              <w:rPr>
                <w:color w:val="000000"/>
                <w:sz w:val="24"/>
                <w:szCs w:val="24"/>
              </w:rPr>
            </w:pPr>
            <w:r>
              <w:rPr>
                <w:color w:val="000000"/>
                <w:sz w:val="24"/>
                <w:szCs w:val="24"/>
              </w:rPr>
              <w:t xml:space="preserve">CARRERA </w:t>
            </w:r>
            <w:r w:rsidRPr="00796143">
              <w:rPr>
                <w:b/>
                <w:color w:val="000000"/>
                <w:sz w:val="24"/>
                <w:szCs w:val="24"/>
              </w:rPr>
              <w:t>Psicología</w:t>
            </w:r>
          </w:p>
        </w:tc>
      </w:tr>
      <w:tr w:rsidR="008B7E6B" w:rsidTr="00552C74">
        <w:trPr>
          <w:trHeight w:val="54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3"/>
              <w:rPr>
                <w:color w:val="000000"/>
                <w:sz w:val="24"/>
                <w:szCs w:val="24"/>
              </w:rPr>
            </w:pPr>
            <w:r>
              <w:rPr>
                <w:color w:val="000000"/>
                <w:sz w:val="24"/>
                <w:szCs w:val="24"/>
              </w:rPr>
              <w:t xml:space="preserve">PLAN DE ESTUDIO </w:t>
            </w:r>
            <w:r w:rsidRPr="00796143">
              <w:rPr>
                <w:b/>
                <w:color w:val="000000"/>
                <w:sz w:val="24"/>
                <w:szCs w:val="24"/>
              </w:rPr>
              <w:t>2012</w:t>
            </w:r>
          </w:p>
        </w:tc>
      </w:tr>
      <w:tr w:rsidR="008B7E6B" w:rsidTr="00552C74">
        <w:trPr>
          <w:trHeight w:val="54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0"/>
              <w:rPr>
                <w:color w:val="000000"/>
                <w:sz w:val="24"/>
                <w:szCs w:val="24"/>
              </w:rPr>
            </w:pPr>
            <w:r>
              <w:rPr>
                <w:color w:val="000000"/>
                <w:sz w:val="24"/>
                <w:szCs w:val="24"/>
              </w:rPr>
              <w:t xml:space="preserve">AÑO LECTIVO </w:t>
            </w:r>
            <w:r w:rsidRPr="00796143">
              <w:rPr>
                <w:b/>
                <w:color w:val="000000"/>
                <w:sz w:val="24"/>
                <w:szCs w:val="24"/>
              </w:rPr>
              <w:t>2023</w:t>
            </w:r>
          </w:p>
        </w:tc>
      </w:tr>
    </w:tbl>
    <w:p w:rsidR="008B7E6B" w:rsidRDefault="008B7E6B" w:rsidP="008B7E6B">
      <w:pPr>
        <w:widowControl w:val="0"/>
        <w:pBdr>
          <w:top w:val="nil"/>
          <w:left w:val="nil"/>
          <w:bottom w:val="nil"/>
          <w:right w:val="nil"/>
          <w:between w:val="nil"/>
        </w:pBdr>
        <w:rPr>
          <w:color w:val="000000"/>
        </w:rPr>
      </w:pPr>
    </w:p>
    <w:p w:rsidR="008B7E6B" w:rsidRDefault="008B7E6B" w:rsidP="008B7E6B">
      <w:pPr>
        <w:widowControl w:val="0"/>
        <w:pBdr>
          <w:top w:val="nil"/>
          <w:left w:val="nil"/>
          <w:bottom w:val="nil"/>
          <w:right w:val="nil"/>
          <w:between w:val="nil"/>
        </w:pBdr>
        <w:rPr>
          <w:color w:val="000000"/>
        </w:rPr>
      </w:pPr>
    </w:p>
    <w:tbl>
      <w:tblPr>
        <w:tblW w:w="102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0"/>
      </w:tblGrid>
      <w:tr w:rsidR="008B7E6B" w:rsidTr="00552C74">
        <w:trPr>
          <w:trHeight w:val="56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jc w:val="center"/>
              <w:rPr>
                <w:color w:val="000000"/>
                <w:sz w:val="24"/>
                <w:szCs w:val="24"/>
              </w:rPr>
            </w:pPr>
            <w:r>
              <w:rPr>
                <w:color w:val="000000"/>
                <w:sz w:val="24"/>
                <w:szCs w:val="24"/>
              </w:rPr>
              <w:t>SITUACIÓN EN EL PLAN DE ESTUDIO</w:t>
            </w:r>
          </w:p>
        </w:tc>
      </w:tr>
      <w:tr w:rsidR="008B7E6B" w:rsidTr="00552C74">
        <w:trPr>
          <w:trHeight w:val="54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0"/>
              <w:rPr>
                <w:color w:val="808080"/>
                <w:sz w:val="24"/>
                <w:szCs w:val="24"/>
              </w:rPr>
            </w:pPr>
            <w:r>
              <w:rPr>
                <w:color w:val="000000"/>
                <w:sz w:val="24"/>
                <w:szCs w:val="24"/>
              </w:rPr>
              <w:t xml:space="preserve">AÑO </w:t>
            </w:r>
            <w:r w:rsidRPr="00796143">
              <w:rPr>
                <w:b/>
                <w:sz w:val="24"/>
                <w:szCs w:val="24"/>
              </w:rPr>
              <w:t>2023</w:t>
            </w:r>
          </w:p>
        </w:tc>
      </w:tr>
      <w:tr w:rsidR="008B7E6B" w:rsidTr="00552C74">
        <w:trPr>
          <w:trHeight w:val="102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0"/>
              <w:rPr>
                <w:color w:val="000000"/>
                <w:sz w:val="24"/>
                <w:szCs w:val="24"/>
              </w:rPr>
            </w:pPr>
            <w:r>
              <w:rPr>
                <w:color w:val="000000"/>
                <w:sz w:val="24"/>
                <w:szCs w:val="24"/>
              </w:rPr>
              <w:t xml:space="preserve">ÁREA CURRICULAR </w:t>
            </w:r>
            <w:r w:rsidRPr="00796143">
              <w:rPr>
                <w:b/>
                <w:color w:val="000000"/>
                <w:sz w:val="24"/>
                <w:szCs w:val="24"/>
              </w:rPr>
              <w:t>Área de formación profesional.</w:t>
            </w:r>
          </w:p>
        </w:tc>
      </w:tr>
      <w:tr w:rsidR="008B7E6B" w:rsidTr="00552C74">
        <w:trPr>
          <w:trHeight w:val="86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spacing w:line="264" w:lineRule="auto"/>
              <w:ind w:left="124" w:right="330"/>
              <w:jc w:val="center"/>
              <w:rPr>
                <w:color w:val="000000"/>
                <w:sz w:val="24"/>
                <w:szCs w:val="24"/>
              </w:rPr>
            </w:pPr>
            <w:r>
              <w:rPr>
                <w:color w:val="000000"/>
                <w:sz w:val="24"/>
                <w:szCs w:val="24"/>
              </w:rPr>
              <w:t xml:space="preserve">EJE CURRICULAR </w:t>
            </w:r>
            <w:r w:rsidRPr="00796143">
              <w:rPr>
                <w:b/>
                <w:color w:val="000000"/>
                <w:sz w:val="24"/>
                <w:szCs w:val="24"/>
              </w:rPr>
              <w:t>Intervenciones en Psicología. Área Clínica y Social Comunitaria</w:t>
            </w:r>
          </w:p>
        </w:tc>
      </w:tr>
      <w:tr w:rsidR="008B7E6B" w:rsidTr="00552C74">
        <w:trPr>
          <w:trHeight w:val="859"/>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spacing w:line="264" w:lineRule="auto"/>
              <w:ind w:left="127" w:right="596"/>
              <w:jc w:val="center"/>
              <w:rPr>
                <w:color w:val="333333"/>
                <w:sz w:val="24"/>
                <w:szCs w:val="24"/>
              </w:rPr>
            </w:pPr>
            <w:r>
              <w:rPr>
                <w:color w:val="000000"/>
                <w:sz w:val="24"/>
                <w:szCs w:val="24"/>
              </w:rPr>
              <w:t xml:space="preserve">CORRELATIVAS </w:t>
            </w:r>
            <w:r w:rsidRPr="00796143">
              <w:rPr>
                <w:b/>
                <w:color w:val="333333"/>
                <w:sz w:val="24"/>
                <w:szCs w:val="24"/>
              </w:rPr>
              <w:t>Psicopatología II y Teorías e Intervenciones en el campo grupal y comunitario</w:t>
            </w:r>
          </w:p>
        </w:tc>
      </w:tr>
      <w:tr w:rsidR="008B7E6B" w:rsidTr="00552C74">
        <w:trPr>
          <w:trHeight w:val="540"/>
        </w:trPr>
        <w:tc>
          <w:tcPr>
            <w:tcW w:w="10240" w:type="dxa"/>
            <w:shd w:val="clear" w:color="auto" w:fill="auto"/>
            <w:tcMar>
              <w:top w:w="100" w:type="dxa"/>
              <w:left w:w="100" w:type="dxa"/>
              <w:bottom w:w="100" w:type="dxa"/>
              <w:right w:w="100" w:type="dxa"/>
            </w:tcMar>
          </w:tcPr>
          <w:p w:rsidR="008B7E6B" w:rsidRDefault="008B7E6B" w:rsidP="00552C74">
            <w:pPr>
              <w:widowControl w:val="0"/>
              <w:pBdr>
                <w:top w:val="nil"/>
                <w:left w:val="nil"/>
                <w:bottom w:val="nil"/>
                <w:right w:val="nil"/>
                <w:between w:val="nil"/>
              </w:pBdr>
              <w:ind w:left="127"/>
              <w:rPr>
                <w:color w:val="000000"/>
                <w:sz w:val="24"/>
                <w:szCs w:val="24"/>
              </w:rPr>
            </w:pPr>
            <w:r>
              <w:rPr>
                <w:color w:val="000000"/>
                <w:sz w:val="24"/>
                <w:szCs w:val="24"/>
              </w:rPr>
              <w:t xml:space="preserve">CARÁCTER </w:t>
            </w:r>
            <w:r w:rsidRPr="00796143">
              <w:rPr>
                <w:b/>
                <w:color w:val="000000"/>
                <w:sz w:val="24"/>
                <w:szCs w:val="24"/>
              </w:rPr>
              <w:t>Obligatoria</w:t>
            </w:r>
          </w:p>
        </w:tc>
      </w:tr>
    </w:tbl>
    <w:p w:rsidR="008B7E6B" w:rsidRDefault="008B7E6B" w:rsidP="008B7E6B">
      <w:pPr>
        <w:widowControl w:val="0"/>
        <w:pBdr>
          <w:top w:val="nil"/>
          <w:left w:val="nil"/>
          <w:bottom w:val="nil"/>
          <w:right w:val="nil"/>
          <w:between w:val="nil"/>
        </w:pBdr>
        <w:rPr>
          <w:color w:val="000000"/>
        </w:rPr>
      </w:pPr>
    </w:p>
    <w:p w:rsidR="008B7E6B" w:rsidRDefault="008B7E6B" w:rsidP="008B7E6B">
      <w:pPr>
        <w:widowControl w:val="0"/>
        <w:pBdr>
          <w:top w:val="nil"/>
          <w:left w:val="nil"/>
          <w:bottom w:val="nil"/>
          <w:right w:val="nil"/>
          <w:between w:val="nil"/>
        </w:pBdr>
        <w:ind w:left="338"/>
        <w:rPr>
          <w:color w:val="000000"/>
          <w:sz w:val="24"/>
          <w:szCs w:val="24"/>
        </w:rPr>
      </w:pPr>
      <w:r>
        <w:rPr>
          <w:color w:val="000000"/>
          <w:sz w:val="24"/>
          <w:szCs w:val="24"/>
        </w:rPr>
        <w:t xml:space="preserve">CURSADO Anual </w:t>
      </w:r>
    </w:p>
    <w:p w:rsidR="008B7E6B" w:rsidRDefault="008B7E6B" w:rsidP="008B7E6B">
      <w:pPr>
        <w:widowControl w:val="0"/>
        <w:pBdr>
          <w:top w:val="nil"/>
          <w:left w:val="nil"/>
          <w:bottom w:val="nil"/>
          <w:right w:val="nil"/>
          <w:between w:val="nil"/>
        </w:pBdr>
        <w:ind w:left="334"/>
        <w:rPr>
          <w:color w:val="000000"/>
          <w:sz w:val="24"/>
          <w:szCs w:val="24"/>
        </w:rPr>
      </w:pPr>
      <w:r>
        <w:rPr>
          <w:color w:val="000000"/>
          <w:sz w:val="24"/>
          <w:szCs w:val="24"/>
        </w:rPr>
        <w:t xml:space="preserve">RÉGIMEN Promocional </w:t>
      </w:r>
    </w:p>
    <w:p w:rsidR="008B7E6B" w:rsidRDefault="008B7E6B" w:rsidP="008B7E6B">
      <w:pPr>
        <w:widowControl w:val="0"/>
        <w:pBdr>
          <w:top w:val="nil"/>
          <w:left w:val="nil"/>
          <w:bottom w:val="nil"/>
          <w:right w:val="nil"/>
          <w:between w:val="nil"/>
        </w:pBdr>
        <w:ind w:left="338"/>
        <w:rPr>
          <w:color w:val="000000"/>
          <w:sz w:val="24"/>
          <w:szCs w:val="24"/>
        </w:rPr>
      </w:pPr>
      <w:r>
        <w:rPr>
          <w:color w:val="000000"/>
          <w:sz w:val="24"/>
          <w:szCs w:val="24"/>
        </w:rPr>
        <w:t xml:space="preserve">CARGA HORARIA TOTAL 120 </w:t>
      </w:r>
    </w:p>
    <w:p w:rsidR="008B7E6B" w:rsidRDefault="008B7E6B" w:rsidP="008B7E6B">
      <w:pPr>
        <w:widowControl w:val="0"/>
        <w:pBdr>
          <w:top w:val="nil"/>
          <w:left w:val="nil"/>
          <w:bottom w:val="nil"/>
          <w:right w:val="nil"/>
          <w:between w:val="nil"/>
        </w:pBdr>
        <w:ind w:left="334"/>
        <w:rPr>
          <w:color w:val="000000"/>
          <w:sz w:val="24"/>
          <w:szCs w:val="24"/>
        </w:rPr>
      </w:pPr>
      <w:r>
        <w:rPr>
          <w:color w:val="000000"/>
          <w:sz w:val="24"/>
          <w:szCs w:val="24"/>
        </w:rPr>
        <w:t xml:space="preserve">HORAS DE FORMACIÓN TEÓRICA 80 </w:t>
      </w:r>
    </w:p>
    <w:p w:rsidR="008B7E6B" w:rsidRDefault="008B7E6B" w:rsidP="008B7E6B">
      <w:pPr>
        <w:widowControl w:val="0"/>
        <w:pBdr>
          <w:top w:val="nil"/>
          <w:left w:val="nil"/>
          <w:bottom w:val="nil"/>
          <w:right w:val="nil"/>
          <w:between w:val="nil"/>
        </w:pBdr>
        <w:ind w:left="334"/>
        <w:rPr>
          <w:color w:val="000000"/>
          <w:sz w:val="24"/>
          <w:szCs w:val="24"/>
        </w:rPr>
      </w:pPr>
      <w:r>
        <w:rPr>
          <w:color w:val="000000"/>
          <w:sz w:val="24"/>
          <w:szCs w:val="24"/>
        </w:rPr>
        <w:t xml:space="preserve">HORAS DE FORMACIÓN PRÁCTICA 40 </w:t>
      </w:r>
    </w:p>
    <w:p w:rsidR="0036641D" w:rsidRDefault="0036641D" w:rsidP="006177E8">
      <w:pPr>
        <w:spacing w:line="276" w:lineRule="auto"/>
        <w:ind w:hanging="2"/>
        <w:jc w:val="both"/>
        <w:rPr>
          <w:sz w:val="24"/>
          <w:szCs w:val="24"/>
        </w:rPr>
      </w:pPr>
    </w:p>
    <w:p w:rsidR="008B7E6B" w:rsidRPr="00703707" w:rsidRDefault="008B7E6B"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lastRenderedPageBreak/>
        <w:t>1.- PERSONAL DOCENTE</w:t>
      </w:r>
    </w:p>
    <w:p w:rsidR="007D01CA" w:rsidRDefault="007D01CA" w:rsidP="006177E8">
      <w:pPr>
        <w:spacing w:line="276" w:lineRule="auto"/>
        <w:jc w:val="both"/>
        <w:rPr>
          <w:sz w:val="24"/>
          <w:szCs w:val="24"/>
        </w:rPr>
      </w:pPr>
    </w:p>
    <w:p w:rsidR="008B7E6B" w:rsidRDefault="008B7E6B" w:rsidP="008B7E6B">
      <w:pPr>
        <w:widowControl w:val="0"/>
        <w:pBdr>
          <w:top w:val="nil"/>
          <w:left w:val="nil"/>
          <w:bottom w:val="nil"/>
          <w:right w:val="nil"/>
          <w:between w:val="nil"/>
        </w:pBdr>
        <w:ind w:left="992"/>
        <w:rPr>
          <w:color w:val="333333"/>
          <w:sz w:val="24"/>
          <w:szCs w:val="24"/>
        </w:rPr>
      </w:pPr>
      <w:r>
        <w:rPr>
          <w:b/>
          <w:color w:val="333333"/>
          <w:sz w:val="24"/>
          <w:szCs w:val="24"/>
        </w:rPr>
        <w:t xml:space="preserve">Profesor Adjunto a cargo de Catedra: </w:t>
      </w:r>
      <w:r>
        <w:rPr>
          <w:color w:val="333333"/>
          <w:sz w:val="24"/>
          <w:szCs w:val="24"/>
        </w:rPr>
        <w:t xml:space="preserve">Prof. Mario Alfredo Ygel </w:t>
      </w:r>
    </w:p>
    <w:p w:rsidR="008B7E6B" w:rsidRDefault="008B7E6B" w:rsidP="008B7E6B">
      <w:pPr>
        <w:widowControl w:val="0"/>
        <w:pBdr>
          <w:top w:val="nil"/>
          <w:left w:val="nil"/>
          <w:bottom w:val="nil"/>
          <w:right w:val="nil"/>
          <w:between w:val="nil"/>
        </w:pBdr>
        <w:spacing w:before="37"/>
        <w:ind w:left="992"/>
        <w:rPr>
          <w:color w:val="333333"/>
          <w:sz w:val="24"/>
          <w:szCs w:val="24"/>
        </w:rPr>
      </w:pPr>
      <w:r>
        <w:rPr>
          <w:b/>
          <w:color w:val="333333"/>
          <w:sz w:val="24"/>
          <w:szCs w:val="24"/>
        </w:rPr>
        <w:t xml:space="preserve">Profesora Adjunta: </w:t>
      </w:r>
      <w:r>
        <w:rPr>
          <w:color w:val="333333"/>
          <w:sz w:val="24"/>
          <w:szCs w:val="24"/>
        </w:rPr>
        <w:t xml:space="preserve">Prof. Dra. Mariela Mozzi </w:t>
      </w:r>
    </w:p>
    <w:p w:rsidR="008B7E6B" w:rsidRDefault="008B7E6B" w:rsidP="008B7E6B">
      <w:pPr>
        <w:widowControl w:val="0"/>
        <w:pBdr>
          <w:top w:val="nil"/>
          <w:left w:val="nil"/>
          <w:bottom w:val="nil"/>
          <w:right w:val="nil"/>
          <w:between w:val="nil"/>
        </w:pBdr>
        <w:spacing w:before="37"/>
        <w:ind w:left="992"/>
        <w:rPr>
          <w:color w:val="333333"/>
          <w:sz w:val="24"/>
          <w:szCs w:val="24"/>
        </w:rPr>
      </w:pPr>
      <w:r>
        <w:rPr>
          <w:b/>
          <w:color w:val="333333"/>
          <w:sz w:val="24"/>
          <w:szCs w:val="24"/>
        </w:rPr>
        <w:t xml:space="preserve">Jefa de Trabajos Prácticos: </w:t>
      </w:r>
      <w:r>
        <w:rPr>
          <w:color w:val="333333"/>
          <w:sz w:val="24"/>
          <w:szCs w:val="24"/>
        </w:rPr>
        <w:t xml:space="preserve">Psic. NataliaFrisz </w:t>
      </w:r>
    </w:p>
    <w:p w:rsidR="008B7E6B" w:rsidRDefault="008B7E6B" w:rsidP="008B7E6B">
      <w:pPr>
        <w:widowControl w:val="0"/>
        <w:pBdr>
          <w:top w:val="nil"/>
          <w:left w:val="nil"/>
          <w:bottom w:val="nil"/>
          <w:right w:val="nil"/>
          <w:between w:val="nil"/>
        </w:pBdr>
        <w:spacing w:before="37"/>
        <w:ind w:left="974"/>
        <w:rPr>
          <w:color w:val="333333"/>
          <w:sz w:val="24"/>
          <w:szCs w:val="24"/>
        </w:rPr>
      </w:pPr>
      <w:r>
        <w:rPr>
          <w:b/>
          <w:color w:val="333333"/>
          <w:sz w:val="24"/>
          <w:szCs w:val="24"/>
        </w:rPr>
        <w:t xml:space="preserve">Auxiliar Docente de Primera Categoría </w:t>
      </w:r>
      <w:r>
        <w:rPr>
          <w:color w:val="333333"/>
          <w:sz w:val="24"/>
          <w:szCs w:val="24"/>
        </w:rPr>
        <w:t xml:space="preserve">Psic. Mariana Fontdevila </w:t>
      </w:r>
    </w:p>
    <w:p w:rsidR="008B7E6B" w:rsidRDefault="008B7E6B" w:rsidP="008B7E6B">
      <w:pPr>
        <w:widowControl w:val="0"/>
        <w:pBdr>
          <w:top w:val="nil"/>
          <w:left w:val="nil"/>
          <w:bottom w:val="nil"/>
          <w:right w:val="nil"/>
          <w:between w:val="nil"/>
        </w:pBdr>
        <w:spacing w:before="37"/>
        <w:ind w:left="955"/>
        <w:rPr>
          <w:color w:val="000000"/>
          <w:sz w:val="24"/>
          <w:szCs w:val="24"/>
        </w:rPr>
      </w:pPr>
      <w:r>
        <w:rPr>
          <w:b/>
          <w:color w:val="000000"/>
          <w:sz w:val="24"/>
          <w:szCs w:val="24"/>
        </w:rPr>
        <w:t>Aux. Docente de Segunda categoría (estudiantil):</w:t>
      </w:r>
      <w:r>
        <w:rPr>
          <w:color w:val="000000"/>
          <w:sz w:val="24"/>
          <w:szCs w:val="24"/>
        </w:rPr>
        <w:t xml:space="preserve">Srta. Lara Velardez </w:t>
      </w:r>
    </w:p>
    <w:p w:rsidR="008B7E6B" w:rsidRPr="00703707" w:rsidRDefault="008B7E6B"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w:t>
      </w:r>
      <w:r w:rsidR="006D620A" w:rsidRPr="00703707">
        <w:rPr>
          <w:b/>
          <w:sz w:val="24"/>
          <w:szCs w:val="24"/>
        </w:rPr>
        <w:t xml:space="preserve"> Y APORTE AL PERFIL DEL EGRESADO</w:t>
      </w:r>
    </w:p>
    <w:p w:rsidR="0036641D" w:rsidRDefault="0036641D" w:rsidP="006177E8">
      <w:pPr>
        <w:spacing w:line="276" w:lineRule="auto"/>
        <w:jc w:val="both"/>
        <w:rPr>
          <w:sz w:val="24"/>
          <w:szCs w:val="24"/>
        </w:rPr>
      </w:pPr>
    </w:p>
    <w:p w:rsidR="008B7E6B" w:rsidRDefault="008B7E6B" w:rsidP="008B7E6B">
      <w:pPr>
        <w:widowControl w:val="0"/>
        <w:pBdr>
          <w:top w:val="nil"/>
          <w:left w:val="nil"/>
          <w:bottom w:val="nil"/>
          <w:right w:val="nil"/>
          <w:between w:val="nil"/>
        </w:pBdr>
        <w:spacing w:line="264" w:lineRule="auto"/>
        <w:ind w:right="28" w:firstLine="371"/>
        <w:jc w:val="both"/>
        <w:rPr>
          <w:color w:val="333333"/>
          <w:sz w:val="24"/>
          <w:szCs w:val="24"/>
        </w:rPr>
      </w:pPr>
      <w:r>
        <w:rPr>
          <w:color w:val="333333"/>
          <w:sz w:val="24"/>
          <w:szCs w:val="24"/>
        </w:rPr>
        <w:t xml:space="preserve">El programa se propone transmitir un corpus teórico articulado a la práctica en el campo preventivo a fin de que el alumno adquiera herramientas de intervención preventiva en grupos, instituciones y/o comunidades. Se pone especial énfasis en la clínica preventiva y en la posición del Psicólogo en los avatares de sus intervenciones estratégicas. </w:t>
      </w:r>
    </w:p>
    <w:p w:rsidR="008B7E6B" w:rsidRDefault="008B7E6B" w:rsidP="008B7E6B">
      <w:pPr>
        <w:widowControl w:val="0"/>
        <w:pBdr>
          <w:top w:val="nil"/>
          <w:left w:val="nil"/>
          <w:bottom w:val="nil"/>
          <w:right w:val="nil"/>
          <w:between w:val="nil"/>
        </w:pBdr>
        <w:spacing w:line="264" w:lineRule="auto"/>
        <w:ind w:right="29" w:firstLine="371"/>
        <w:jc w:val="both"/>
        <w:rPr>
          <w:color w:val="333333"/>
          <w:sz w:val="24"/>
          <w:szCs w:val="24"/>
        </w:rPr>
      </w:pPr>
      <w:r>
        <w:rPr>
          <w:color w:val="333333"/>
          <w:sz w:val="24"/>
          <w:szCs w:val="24"/>
        </w:rPr>
        <w:t xml:space="preserve">El programa desarrolla los lineamientos generales de la conceptualización de Prevención diferenciando dos tipos de enfoques tanto teóricos como prácticos: el modelo de Psiquiatría Preventiva de Gerald Caplan (1963), y el Modelo Clínico Preventivo (1999) cuyo sustento es la conceptualización Psicoanalítica. El desarrollo conceptual freudiano de la vida colectiva sirve de base para el posterior abordaje de la temática de las intervenciones en grupos, instituciones y comunidades desde una perspectiva preventiva. Se incluye en el programa distintas modalidades de intervención en prevención, como así también casos clínicos de abordajes institucionales y comunitarios. </w:t>
      </w:r>
    </w:p>
    <w:p w:rsidR="008B7E6B" w:rsidRDefault="008B7E6B" w:rsidP="008B7E6B">
      <w:pPr>
        <w:widowControl w:val="0"/>
        <w:pBdr>
          <w:top w:val="nil"/>
          <w:left w:val="nil"/>
          <w:bottom w:val="nil"/>
          <w:right w:val="nil"/>
          <w:between w:val="nil"/>
        </w:pBdr>
        <w:spacing w:line="264" w:lineRule="auto"/>
        <w:ind w:right="39" w:firstLine="375"/>
        <w:jc w:val="both"/>
        <w:rPr>
          <w:color w:val="333333"/>
          <w:sz w:val="24"/>
          <w:szCs w:val="24"/>
        </w:rPr>
      </w:pPr>
      <w:r>
        <w:rPr>
          <w:color w:val="333333"/>
          <w:sz w:val="24"/>
          <w:szCs w:val="24"/>
        </w:rPr>
        <w:t xml:space="preserve">El propósito de la cátedra, a través de este desarrollo de conocimientos teóricos y prácticos, es diseñar estrategias preventivas a partir de la lectura de las problemáticas actuales que se manifiestan en el lazo social: consumo excesivo de alcohol, adicciones, violencia, etc. Dichas estrategias apuntan a promover implicación, efectos de subjetivación y promoción del lazo social, como generar pasajes de actos narcisistas a actos sociales (Freud, 1929). </w:t>
      </w:r>
    </w:p>
    <w:p w:rsidR="008B7E6B" w:rsidRDefault="008B7E6B" w:rsidP="008B7E6B">
      <w:pPr>
        <w:widowControl w:val="0"/>
        <w:pBdr>
          <w:top w:val="nil"/>
          <w:left w:val="nil"/>
          <w:bottom w:val="nil"/>
          <w:right w:val="nil"/>
          <w:between w:val="nil"/>
        </w:pBdr>
        <w:spacing w:line="264" w:lineRule="auto"/>
        <w:ind w:right="35" w:firstLine="370"/>
        <w:jc w:val="both"/>
        <w:rPr>
          <w:color w:val="333333"/>
          <w:sz w:val="24"/>
          <w:szCs w:val="24"/>
        </w:rPr>
      </w:pPr>
      <w:r>
        <w:rPr>
          <w:color w:val="333333"/>
          <w:sz w:val="24"/>
          <w:szCs w:val="24"/>
        </w:rPr>
        <w:t xml:space="preserve">El accionar preventivo en una comunidad constituye una de las prácticas del psicólogo y establece uno de los campos de intersección de las distintas áreas de injerencia de su rol profesional: clínica, educacional, social, comunitaria, institucional, etc. </w:t>
      </w:r>
    </w:p>
    <w:p w:rsidR="008B7E6B" w:rsidRDefault="008B7E6B" w:rsidP="008B7E6B">
      <w:pPr>
        <w:widowControl w:val="0"/>
        <w:pBdr>
          <w:top w:val="nil"/>
          <w:left w:val="nil"/>
          <w:bottom w:val="nil"/>
          <w:right w:val="nil"/>
          <w:between w:val="nil"/>
        </w:pBdr>
        <w:spacing w:line="264" w:lineRule="auto"/>
        <w:ind w:right="28" w:firstLine="376"/>
        <w:jc w:val="both"/>
        <w:rPr>
          <w:color w:val="333333"/>
          <w:sz w:val="24"/>
          <w:szCs w:val="24"/>
        </w:rPr>
      </w:pPr>
      <w:r>
        <w:rPr>
          <w:color w:val="333333"/>
          <w:sz w:val="24"/>
          <w:szCs w:val="24"/>
        </w:rPr>
        <w:t xml:space="preserve">El proceso de enseñanza-aprendizaje es enriquecido a través de proyectos de investigación que viene desarrollando la cátedra desde el año 1995 hasta la fecha (“Consumo excesivo de alcohol, una problemática de inserción de los jóvenes” y “La función fallida del adulto y adolescentes en riesgo”, </w:t>
      </w:r>
      <w:r>
        <w:rPr>
          <w:b/>
          <w:color w:val="000000"/>
          <w:sz w:val="24"/>
          <w:szCs w:val="24"/>
        </w:rPr>
        <w:t>“</w:t>
      </w:r>
      <w:r>
        <w:rPr>
          <w:color w:val="000000"/>
          <w:sz w:val="24"/>
          <w:szCs w:val="24"/>
        </w:rPr>
        <w:t>La prevención psicológica de patologías sociales en la adolescencia. Alcances y límites de su práctica en instituciones educativas”,” El déficit de la función autoridad y manifestaciones de violencia en la Escuela” y “Síntomas en los equipos de profesionales en Educación, Salud y Desarrollo Social con población adolescente. Estrategias preventivas”</w:t>
      </w:r>
      <w:r>
        <w:rPr>
          <w:color w:val="333333"/>
          <w:sz w:val="24"/>
          <w:szCs w:val="24"/>
        </w:rPr>
        <w:t xml:space="preserve">) y de extensión (“De la información a la prevención de VIH – SIDA”), ejes fundamentales de este proceso. </w:t>
      </w:r>
    </w:p>
    <w:p w:rsidR="008B7E6B" w:rsidRDefault="008B7E6B" w:rsidP="008B7E6B">
      <w:pPr>
        <w:spacing w:line="276" w:lineRule="auto"/>
        <w:jc w:val="both"/>
        <w:rPr>
          <w:color w:val="333333"/>
          <w:sz w:val="24"/>
          <w:szCs w:val="24"/>
        </w:rPr>
      </w:pPr>
      <w:r>
        <w:rPr>
          <w:color w:val="333333"/>
          <w:sz w:val="24"/>
          <w:szCs w:val="24"/>
        </w:rPr>
        <w:t>El diseño y la planificación de un proyecto preventivo y de una campaña preventiva en medios masivos de comunicación, constituye una importante herramienta de formación profesional del</w:t>
      </w:r>
      <w:r>
        <w:rPr>
          <w:color w:val="333333"/>
          <w:sz w:val="24"/>
          <w:szCs w:val="24"/>
        </w:rPr>
        <w:t xml:space="preserve"> alumno.</w:t>
      </w:r>
    </w:p>
    <w:p w:rsidR="008B7E6B" w:rsidRPr="00703707" w:rsidRDefault="008B7E6B" w:rsidP="008B7E6B">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985EF4" w:rsidRPr="00703707" w:rsidRDefault="00985EF4" w:rsidP="006177E8">
      <w:pPr>
        <w:spacing w:line="276" w:lineRule="auto"/>
        <w:jc w:val="both"/>
        <w:rPr>
          <w:sz w:val="24"/>
          <w:szCs w:val="24"/>
        </w:rPr>
      </w:pPr>
    </w:p>
    <w:p w:rsidR="008B7E6B" w:rsidRDefault="008B7E6B" w:rsidP="008B7E6B">
      <w:pPr>
        <w:widowControl w:val="0"/>
        <w:pBdr>
          <w:top w:val="nil"/>
          <w:left w:val="nil"/>
          <w:bottom w:val="nil"/>
          <w:right w:val="nil"/>
          <w:between w:val="nil"/>
        </w:pBdr>
        <w:spacing w:line="276" w:lineRule="auto"/>
        <w:ind w:left="142" w:right="36" w:firstLine="284"/>
        <w:jc w:val="both"/>
        <w:rPr>
          <w:color w:val="333333"/>
          <w:sz w:val="24"/>
          <w:szCs w:val="24"/>
        </w:rPr>
      </w:pPr>
      <w:r>
        <w:rPr>
          <w:color w:val="333333"/>
          <w:sz w:val="24"/>
          <w:szCs w:val="24"/>
        </w:rPr>
        <w:t xml:space="preserve">a)- Desarrollar competencias (aptitudes e idoneidad) que permitan adquirir, utilizar y analizar </w:t>
      </w:r>
      <w:r>
        <w:rPr>
          <w:color w:val="333333"/>
          <w:sz w:val="24"/>
          <w:szCs w:val="24"/>
        </w:rPr>
        <w:lastRenderedPageBreak/>
        <w:t xml:space="preserve">conocimientos sobre la teoría y la práctica en el campo preventivo. Articular los conceptos y fundamentos teóricos que permiten analizar los fenómenos sociales (grupales, institucionales y comunitarios). </w:t>
      </w:r>
    </w:p>
    <w:p w:rsidR="008B7E6B" w:rsidRDefault="008B7E6B" w:rsidP="008B7E6B">
      <w:pPr>
        <w:widowControl w:val="0"/>
        <w:pBdr>
          <w:top w:val="nil"/>
          <w:left w:val="nil"/>
          <w:bottom w:val="nil"/>
          <w:right w:val="nil"/>
          <w:between w:val="nil"/>
        </w:pBdr>
        <w:spacing w:line="276" w:lineRule="auto"/>
        <w:ind w:left="142" w:right="36" w:firstLine="284"/>
        <w:jc w:val="both"/>
        <w:rPr>
          <w:color w:val="333333"/>
          <w:sz w:val="24"/>
          <w:szCs w:val="24"/>
        </w:rPr>
      </w:pPr>
    </w:p>
    <w:p w:rsidR="008B7E6B" w:rsidRDefault="008B7E6B" w:rsidP="008B7E6B">
      <w:pPr>
        <w:widowControl w:val="0"/>
        <w:pBdr>
          <w:top w:val="nil"/>
          <w:left w:val="nil"/>
          <w:bottom w:val="nil"/>
          <w:right w:val="nil"/>
          <w:between w:val="nil"/>
        </w:pBdr>
        <w:spacing w:line="276" w:lineRule="auto"/>
        <w:ind w:left="142" w:right="31" w:firstLine="284"/>
        <w:jc w:val="both"/>
        <w:rPr>
          <w:color w:val="333333"/>
          <w:sz w:val="24"/>
          <w:szCs w:val="24"/>
        </w:rPr>
      </w:pPr>
      <w:r>
        <w:rPr>
          <w:color w:val="333333"/>
          <w:sz w:val="24"/>
          <w:szCs w:val="24"/>
        </w:rPr>
        <w:t xml:space="preserve">b)- Adquirir competencias (aptitudes e idoneidad) en los métodos, procedimientos, técnicas e instrumentos propios de la investigación en la disciplina y su transferencia a los diferentes campos y ámbitos de aplicación. Indagar sobre las instituciones como objeto de estudio (productoras de subjetividad), y como ámbitos de inserción del Psicólogo para realizar prácticas preventivas. </w:t>
      </w:r>
    </w:p>
    <w:p w:rsidR="008B7E6B" w:rsidRDefault="008B7E6B" w:rsidP="008B7E6B">
      <w:pPr>
        <w:widowControl w:val="0"/>
        <w:pBdr>
          <w:top w:val="nil"/>
          <w:left w:val="nil"/>
          <w:bottom w:val="nil"/>
          <w:right w:val="nil"/>
          <w:between w:val="nil"/>
        </w:pBdr>
        <w:spacing w:line="276" w:lineRule="auto"/>
        <w:ind w:left="142" w:right="31" w:firstLine="284"/>
        <w:jc w:val="both"/>
        <w:rPr>
          <w:color w:val="333333"/>
          <w:sz w:val="24"/>
          <w:szCs w:val="24"/>
        </w:rPr>
      </w:pPr>
    </w:p>
    <w:p w:rsidR="008B7E6B" w:rsidRDefault="008B7E6B" w:rsidP="008B7E6B">
      <w:pPr>
        <w:widowControl w:val="0"/>
        <w:pBdr>
          <w:top w:val="nil"/>
          <w:left w:val="nil"/>
          <w:bottom w:val="nil"/>
          <w:right w:val="nil"/>
          <w:between w:val="nil"/>
        </w:pBdr>
        <w:spacing w:line="276" w:lineRule="auto"/>
        <w:ind w:left="142" w:right="28" w:firstLine="284"/>
        <w:jc w:val="both"/>
        <w:rPr>
          <w:color w:val="333333"/>
          <w:sz w:val="24"/>
          <w:szCs w:val="24"/>
        </w:rPr>
      </w:pPr>
      <w:r>
        <w:rPr>
          <w:color w:val="333333"/>
          <w:sz w:val="24"/>
          <w:szCs w:val="24"/>
        </w:rPr>
        <w:t xml:space="preserve">c)- Desarrollar capacidades (aptitudes e idoneidad) para la inserción e intervención profesional, en los campos de prevención comunitaria. Diseñar un programa preventivo y una campaña masiva de prevención a partir de la lectura y diagnóstico del campo comunitario, incluyendo las siguientes variables: objetivos, dirección de la intervención, estrategias de abordaje y efectos. </w:t>
      </w:r>
    </w:p>
    <w:p w:rsidR="008D2922" w:rsidRPr="00703707" w:rsidRDefault="008D2922" w:rsidP="008B7E6B">
      <w:pPr>
        <w:spacing w:line="276" w:lineRule="auto"/>
        <w:jc w:val="both"/>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985EF4" w:rsidRDefault="00985EF4" w:rsidP="008B7E6B">
      <w:pPr>
        <w:spacing w:line="276" w:lineRule="auto"/>
        <w:ind w:left="284" w:hanging="284"/>
        <w:jc w:val="both"/>
        <w:rPr>
          <w:sz w:val="24"/>
          <w:szCs w:val="24"/>
        </w:rPr>
      </w:pPr>
    </w:p>
    <w:p w:rsidR="008B7E6B" w:rsidRDefault="008B7E6B" w:rsidP="008B7E6B">
      <w:pPr>
        <w:widowControl w:val="0"/>
        <w:pBdr>
          <w:top w:val="nil"/>
          <w:left w:val="nil"/>
          <w:bottom w:val="nil"/>
          <w:right w:val="nil"/>
          <w:between w:val="nil"/>
        </w:pBdr>
        <w:spacing w:line="264" w:lineRule="auto"/>
        <w:ind w:left="284" w:right="35" w:hanging="284"/>
        <w:jc w:val="both"/>
        <w:rPr>
          <w:color w:val="333333"/>
          <w:sz w:val="24"/>
          <w:szCs w:val="24"/>
        </w:rPr>
      </w:pPr>
      <w:r>
        <w:rPr>
          <w:color w:val="333333"/>
          <w:sz w:val="24"/>
          <w:szCs w:val="24"/>
        </w:rPr>
        <w:t xml:space="preserve">a) Política y lógica de la Prevención y su articulación en el campo de la salud. La Psiquiatría preventiva y modelos actuales. La función del psicólogo como agente preventivo. </w:t>
      </w:r>
    </w:p>
    <w:p w:rsidR="008B7E6B" w:rsidRDefault="008B7E6B" w:rsidP="008B7E6B">
      <w:pPr>
        <w:widowControl w:val="0"/>
        <w:pBdr>
          <w:top w:val="nil"/>
          <w:left w:val="nil"/>
          <w:bottom w:val="nil"/>
          <w:right w:val="nil"/>
          <w:between w:val="nil"/>
        </w:pBdr>
        <w:spacing w:before="252" w:line="264" w:lineRule="auto"/>
        <w:ind w:left="284" w:right="31" w:hanging="284"/>
        <w:rPr>
          <w:color w:val="333333"/>
          <w:sz w:val="24"/>
          <w:szCs w:val="24"/>
        </w:rPr>
      </w:pPr>
      <w:r>
        <w:rPr>
          <w:color w:val="333333"/>
          <w:sz w:val="24"/>
          <w:szCs w:val="24"/>
        </w:rPr>
        <w:t xml:space="preserve">b) Aportes del Psicoanálisis a la conceptualización del campo social: conceptos de lazo social, ideal, cultura, identificación, estructura grupal. </w:t>
      </w:r>
    </w:p>
    <w:p w:rsidR="008B7E6B" w:rsidRDefault="008B7E6B" w:rsidP="008B7E6B">
      <w:pPr>
        <w:widowControl w:val="0"/>
        <w:pBdr>
          <w:top w:val="nil"/>
          <w:left w:val="nil"/>
          <w:bottom w:val="nil"/>
          <w:right w:val="nil"/>
          <w:between w:val="nil"/>
        </w:pBdr>
        <w:spacing w:before="252"/>
        <w:ind w:left="284" w:hanging="284"/>
        <w:rPr>
          <w:color w:val="333333"/>
          <w:sz w:val="24"/>
          <w:szCs w:val="24"/>
        </w:rPr>
      </w:pPr>
      <w:r>
        <w:rPr>
          <w:color w:val="333333"/>
          <w:sz w:val="24"/>
          <w:szCs w:val="24"/>
        </w:rPr>
        <w:t xml:space="preserve">c) El Psicoanálisis y su práctica en el campo preventivo. </w:t>
      </w:r>
    </w:p>
    <w:p w:rsidR="008B7E6B" w:rsidRDefault="008B7E6B" w:rsidP="008B7E6B">
      <w:pPr>
        <w:widowControl w:val="0"/>
        <w:pBdr>
          <w:top w:val="nil"/>
          <w:left w:val="nil"/>
          <w:bottom w:val="nil"/>
          <w:right w:val="nil"/>
          <w:between w:val="nil"/>
        </w:pBdr>
        <w:spacing w:before="277" w:line="264" w:lineRule="auto"/>
        <w:ind w:left="284" w:right="38" w:hanging="284"/>
        <w:rPr>
          <w:color w:val="333333"/>
          <w:sz w:val="24"/>
          <w:szCs w:val="24"/>
        </w:rPr>
      </w:pPr>
      <w:r>
        <w:rPr>
          <w:color w:val="333333"/>
          <w:sz w:val="24"/>
          <w:szCs w:val="24"/>
        </w:rPr>
        <w:t xml:space="preserve">d) Grupos, instituciones y comunidades como escenarios de intervención en lo social. </w:t>
      </w:r>
    </w:p>
    <w:p w:rsidR="008B7E6B" w:rsidRPr="00703707" w:rsidRDefault="008B7E6B" w:rsidP="008B7E6B">
      <w:pPr>
        <w:spacing w:line="276" w:lineRule="auto"/>
        <w:ind w:left="284" w:hanging="284"/>
        <w:jc w:val="both"/>
        <w:rPr>
          <w:sz w:val="24"/>
          <w:szCs w:val="24"/>
        </w:rPr>
      </w:pPr>
      <w:r>
        <w:rPr>
          <w:color w:val="333333"/>
          <w:sz w:val="24"/>
          <w:szCs w:val="24"/>
        </w:rPr>
        <w:t>e) Diseño y planificación de intervenciones en el campo preventivo</w:t>
      </w:r>
    </w:p>
    <w:p w:rsidR="0036641D" w:rsidRPr="00703707" w:rsidRDefault="0036641D" w:rsidP="008B7E6B">
      <w:pPr>
        <w:spacing w:line="276" w:lineRule="auto"/>
        <w:ind w:left="284" w:hanging="284"/>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742CDB" w:rsidRDefault="00742CDB" w:rsidP="006177E8">
      <w:pPr>
        <w:spacing w:line="276" w:lineRule="auto"/>
        <w:ind w:hanging="2"/>
        <w:rPr>
          <w:sz w:val="24"/>
          <w:szCs w:val="24"/>
        </w:rPr>
      </w:pPr>
    </w:p>
    <w:p w:rsidR="008B7E6B" w:rsidRPr="008B7E6B" w:rsidRDefault="008B7E6B" w:rsidP="008B7E6B">
      <w:pPr>
        <w:widowControl w:val="0"/>
        <w:pBdr>
          <w:top w:val="nil"/>
          <w:left w:val="nil"/>
          <w:bottom w:val="nil"/>
          <w:right w:val="nil"/>
          <w:between w:val="nil"/>
        </w:pBdr>
        <w:ind w:left="567" w:hanging="425"/>
        <w:rPr>
          <w:color w:val="000000"/>
          <w:sz w:val="24"/>
          <w:szCs w:val="24"/>
        </w:rPr>
      </w:pPr>
      <w:r w:rsidRPr="008B7E6B">
        <w:rPr>
          <w:color w:val="000000"/>
          <w:sz w:val="24"/>
          <w:szCs w:val="24"/>
        </w:rPr>
        <w:t xml:space="preserve">Intervenciones en psicología </w:t>
      </w:r>
    </w:p>
    <w:p w:rsidR="008B7E6B" w:rsidRPr="008B7E6B" w:rsidRDefault="008B7E6B" w:rsidP="008B7E6B">
      <w:pPr>
        <w:widowControl w:val="0"/>
        <w:pBdr>
          <w:top w:val="nil"/>
          <w:left w:val="nil"/>
          <w:bottom w:val="nil"/>
          <w:right w:val="nil"/>
          <w:between w:val="nil"/>
        </w:pBdr>
        <w:spacing w:before="37"/>
        <w:ind w:left="567" w:hanging="425"/>
        <w:rPr>
          <w:color w:val="000000"/>
          <w:sz w:val="24"/>
          <w:szCs w:val="24"/>
        </w:rPr>
      </w:pPr>
      <w:r w:rsidRPr="008B7E6B">
        <w:rPr>
          <w:color w:val="000000"/>
          <w:sz w:val="24"/>
          <w:szCs w:val="24"/>
        </w:rPr>
        <w:t xml:space="preserve">Eje Clínico: </w:t>
      </w:r>
    </w:p>
    <w:p w:rsidR="008B7E6B" w:rsidRPr="008B7E6B" w:rsidRDefault="008B7E6B" w:rsidP="008B7E6B">
      <w:pPr>
        <w:widowControl w:val="0"/>
        <w:pBdr>
          <w:top w:val="nil"/>
          <w:left w:val="nil"/>
          <w:bottom w:val="nil"/>
          <w:right w:val="nil"/>
          <w:between w:val="nil"/>
        </w:pBdr>
        <w:spacing w:before="37" w:line="264" w:lineRule="auto"/>
        <w:ind w:left="567" w:right="65" w:hanging="425"/>
        <w:rPr>
          <w:color w:val="000000"/>
          <w:sz w:val="24"/>
          <w:szCs w:val="24"/>
        </w:rPr>
      </w:pPr>
      <w:r w:rsidRPr="008B7E6B">
        <w:rPr>
          <w:color w:val="000000"/>
          <w:sz w:val="24"/>
          <w:szCs w:val="24"/>
        </w:rPr>
        <w:t xml:space="preserve">1) Quehacer del psicólogo en el campo de la Salud Mental. Investigación, diagnóstico, prevención, promoción, asistencia y tratamiento. </w:t>
      </w:r>
    </w:p>
    <w:p w:rsidR="008B7E6B" w:rsidRPr="008B7E6B" w:rsidRDefault="008B7E6B" w:rsidP="008B7E6B">
      <w:pPr>
        <w:widowControl w:val="0"/>
        <w:pBdr>
          <w:top w:val="nil"/>
          <w:left w:val="nil"/>
          <w:bottom w:val="nil"/>
          <w:right w:val="nil"/>
          <w:between w:val="nil"/>
        </w:pBdr>
        <w:spacing w:before="12"/>
        <w:ind w:left="567" w:hanging="425"/>
        <w:rPr>
          <w:color w:val="000000"/>
          <w:sz w:val="24"/>
          <w:szCs w:val="24"/>
        </w:rPr>
      </w:pPr>
      <w:r w:rsidRPr="008B7E6B">
        <w:rPr>
          <w:color w:val="000000"/>
          <w:sz w:val="24"/>
          <w:szCs w:val="24"/>
        </w:rPr>
        <w:t xml:space="preserve">2) Modelos y estrategias de intervención en diferentes tipos de crisis. </w:t>
      </w:r>
    </w:p>
    <w:p w:rsidR="008B7E6B" w:rsidRPr="008B7E6B" w:rsidRDefault="008B7E6B" w:rsidP="008B7E6B">
      <w:pPr>
        <w:widowControl w:val="0"/>
        <w:pBdr>
          <w:top w:val="nil"/>
          <w:left w:val="nil"/>
          <w:bottom w:val="nil"/>
          <w:right w:val="nil"/>
          <w:between w:val="nil"/>
        </w:pBdr>
        <w:spacing w:before="12"/>
        <w:ind w:left="567" w:hanging="425"/>
        <w:rPr>
          <w:color w:val="000000"/>
          <w:sz w:val="24"/>
          <w:szCs w:val="24"/>
        </w:rPr>
      </w:pPr>
    </w:p>
    <w:p w:rsidR="008B7E6B" w:rsidRPr="008B7E6B" w:rsidRDefault="008B7E6B" w:rsidP="008B7E6B">
      <w:pPr>
        <w:widowControl w:val="0"/>
        <w:pBdr>
          <w:top w:val="nil"/>
          <w:left w:val="nil"/>
          <w:bottom w:val="nil"/>
          <w:right w:val="nil"/>
          <w:between w:val="nil"/>
        </w:pBdr>
        <w:spacing w:before="37"/>
        <w:ind w:left="567" w:hanging="425"/>
        <w:rPr>
          <w:color w:val="000000"/>
          <w:sz w:val="24"/>
          <w:szCs w:val="24"/>
        </w:rPr>
      </w:pPr>
      <w:r w:rsidRPr="008B7E6B">
        <w:rPr>
          <w:color w:val="000000"/>
          <w:sz w:val="24"/>
          <w:szCs w:val="24"/>
        </w:rPr>
        <w:t xml:space="preserve">Eje Social Comunitario: </w:t>
      </w:r>
    </w:p>
    <w:p w:rsidR="008B7E6B" w:rsidRPr="008B7E6B" w:rsidRDefault="008B7E6B" w:rsidP="008B7E6B">
      <w:pPr>
        <w:widowControl w:val="0"/>
        <w:pBdr>
          <w:top w:val="nil"/>
          <w:left w:val="nil"/>
          <w:bottom w:val="nil"/>
          <w:right w:val="nil"/>
          <w:between w:val="nil"/>
        </w:pBdr>
        <w:spacing w:before="37"/>
        <w:ind w:left="567" w:hanging="425"/>
        <w:rPr>
          <w:color w:val="000000"/>
          <w:sz w:val="24"/>
          <w:szCs w:val="24"/>
        </w:rPr>
      </w:pPr>
      <w:r w:rsidRPr="008B7E6B">
        <w:rPr>
          <w:color w:val="000000"/>
          <w:sz w:val="24"/>
          <w:szCs w:val="24"/>
        </w:rPr>
        <w:t xml:space="preserve">1) Quehacer del psicólogo en este campo. </w:t>
      </w:r>
    </w:p>
    <w:p w:rsidR="008B7E6B" w:rsidRPr="008B7E6B" w:rsidRDefault="008B7E6B" w:rsidP="008B7E6B">
      <w:pPr>
        <w:widowControl w:val="0"/>
        <w:pBdr>
          <w:top w:val="nil"/>
          <w:left w:val="nil"/>
          <w:bottom w:val="nil"/>
          <w:right w:val="nil"/>
          <w:between w:val="nil"/>
        </w:pBdr>
        <w:spacing w:before="37"/>
        <w:ind w:left="567" w:hanging="425"/>
        <w:rPr>
          <w:color w:val="000000"/>
          <w:sz w:val="24"/>
          <w:szCs w:val="24"/>
        </w:rPr>
      </w:pPr>
      <w:r w:rsidRPr="008B7E6B">
        <w:rPr>
          <w:color w:val="000000"/>
          <w:sz w:val="24"/>
          <w:szCs w:val="24"/>
        </w:rPr>
        <w:t xml:space="preserve">2) Grupo y liderazgo. Actitudes y prejuicios. </w:t>
      </w:r>
    </w:p>
    <w:p w:rsidR="008B7E6B" w:rsidRPr="008B7E6B" w:rsidRDefault="008B7E6B" w:rsidP="008B7E6B">
      <w:pPr>
        <w:widowControl w:val="0"/>
        <w:pBdr>
          <w:top w:val="nil"/>
          <w:left w:val="nil"/>
          <w:bottom w:val="nil"/>
          <w:right w:val="nil"/>
          <w:between w:val="nil"/>
        </w:pBdr>
        <w:spacing w:before="37"/>
        <w:ind w:left="567" w:hanging="425"/>
        <w:rPr>
          <w:color w:val="000000"/>
          <w:sz w:val="24"/>
          <w:szCs w:val="24"/>
        </w:rPr>
      </w:pPr>
      <w:r w:rsidRPr="008B7E6B">
        <w:rPr>
          <w:color w:val="000000"/>
          <w:sz w:val="24"/>
          <w:szCs w:val="24"/>
        </w:rPr>
        <w:t xml:space="preserve">3) Modelos y estrategias de intervención en crisis comunitarias. </w:t>
      </w:r>
    </w:p>
    <w:p w:rsidR="008B7E6B" w:rsidRDefault="008B7E6B" w:rsidP="006177E8">
      <w:pPr>
        <w:spacing w:line="276" w:lineRule="auto"/>
        <w:ind w:hanging="2"/>
        <w:rPr>
          <w:sz w:val="24"/>
          <w:szCs w:val="24"/>
        </w:rPr>
      </w:pPr>
    </w:p>
    <w:p w:rsidR="008B7E6B" w:rsidRPr="00703707" w:rsidRDefault="008B7E6B" w:rsidP="006177E8">
      <w:pPr>
        <w:spacing w:line="276" w:lineRule="auto"/>
        <w:ind w:hanging="2"/>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A32685" w:rsidRDefault="00A32685" w:rsidP="00A32685">
      <w:pPr>
        <w:widowControl w:val="0"/>
        <w:pBdr>
          <w:top w:val="nil"/>
          <w:left w:val="nil"/>
          <w:bottom w:val="nil"/>
          <w:right w:val="nil"/>
          <w:between w:val="nil"/>
        </w:pBdr>
        <w:ind w:left="572"/>
        <w:rPr>
          <w:b/>
          <w:color w:val="333333"/>
          <w:sz w:val="24"/>
          <w:szCs w:val="24"/>
        </w:rPr>
      </w:pPr>
      <w:r>
        <w:rPr>
          <w:b/>
          <w:color w:val="333333"/>
          <w:sz w:val="24"/>
          <w:szCs w:val="24"/>
          <w:u w:val="single"/>
        </w:rPr>
        <w:lastRenderedPageBreak/>
        <w:t>UNIDAD I: CLÍNICA Y PREVENCIÓN</w:t>
      </w:r>
      <w:r>
        <w:rPr>
          <w:b/>
          <w:color w:val="333333"/>
          <w:sz w:val="24"/>
          <w:szCs w:val="24"/>
        </w:rPr>
        <w:t xml:space="preserve"> </w:t>
      </w:r>
    </w:p>
    <w:p w:rsidR="00A32685" w:rsidRDefault="00A32685" w:rsidP="00A32685">
      <w:pPr>
        <w:widowControl w:val="0"/>
        <w:pBdr>
          <w:top w:val="nil"/>
          <w:left w:val="nil"/>
          <w:bottom w:val="nil"/>
          <w:right w:val="nil"/>
          <w:between w:val="nil"/>
        </w:pBdr>
        <w:spacing w:before="277" w:line="264" w:lineRule="auto"/>
        <w:ind w:left="1276" w:right="42" w:hanging="567"/>
        <w:rPr>
          <w:color w:val="000000"/>
          <w:sz w:val="24"/>
          <w:szCs w:val="24"/>
        </w:rPr>
      </w:pPr>
      <w:r>
        <w:rPr>
          <w:color w:val="000000"/>
          <w:sz w:val="24"/>
          <w:szCs w:val="24"/>
        </w:rPr>
        <w:t xml:space="preserve">a) El campo de la prevención y su política. De lo individual a lo colectivo y de la enfermedad a la salud. </w:t>
      </w:r>
    </w:p>
    <w:p w:rsidR="00A32685" w:rsidRDefault="00A32685" w:rsidP="00A32685">
      <w:pPr>
        <w:widowControl w:val="0"/>
        <w:pBdr>
          <w:top w:val="nil"/>
          <w:left w:val="nil"/>
          <w:bottom w:val="nil"/>
          <w:right w:val="nil"/>
          <w:between w:val="nil"/>
        </w:pBdr>
        <w:spacing w:before="252"/>
        <w:ind w:left="1276" w:hanging="567"/>
        <w:rPr>
          <w:color w:val="333333"/>
          <w:sz w:val="24"/>
          <w:szCs w:val="24"/>
        </w:rPr>
      </w:pPr>
      <w:r>
        <w:rPr>
          <w:color w:val="333333"/>
          <w:sz w:val="24"/>
          <w:szCs w:val="24"/>
        </w:rPr>
        <w:t xml:space="preserve">b) La salud y los ideales sociales </w:t>
      </w:r>
    </w:p>
    <w:p w:rsidR="00A32685" w:rsidRDefault="00A32685" w:rsidP="00A32685">
      <w:pPr>
        <w:widowControl w:val="0"/>
        <w:pBdr>
          <w:top w:val="nil"/>
          <w:left w:val="nil"/>
          <w:bottom w:val="nil"/>
          <w:right w:val="nil"/>
          <w:between w:val="nil"/>
        </w:pBdr>
        <w:spacing w:before="277"/>
        <w:ind w:left="1276" w:hanging="567"/>
        <w:rPr>
          <w:color w:val="000000"/>
          <w:sz w:val="24"/>
          <w:szCs w:val="24"/>
        </w:rPr>
      </w:pPr>
      <w:r>
        <w:rPr>
          <w:color w:val="333333"/>
          <w:sz w:val="24"/>
          <w:szCs w:val="24"/>
        </w:rPr>
        <w:t xml:space="preserve">c) </w:t>
      </w:r>
      <w:r>
        <w:rPr>
          <w:color w:val="000000"/>
          <w:sz w:val="24"/>
          <w:szCs w:val="24"/>
        </w:rPr>
        <w:t xml:space="preserve">Lógica clásica de la prevención (G. Caplan) y modelos actuales. </w:t>
      </w:r>
    </w:p>
    <w:p w:rsidR="00A32685" w:rsidRDefault="00A32685" w:rsidP="00A32685">
      <w:pPr>
        <w:widowControl w:val="0"/>
        <w:pBdr>
          <w:top w:val="nil"/>
          <w:left w:val="nil"/>
          <w:bottom w:val="nil"/>
          <w:right w:val="nil"/>
          <w:between w:val="nil"/>
        </w:pBdr>
        <w:spacing w:before="277"/>
        <w:ind w:left="1276" w:hanging="567"/>
        <w:rPr>
          <w:color w:val="000000"/>
          <w:sz w:val="24"/>
          <w:szCs w:val="24"/>
        </w:rPr>
      </w:pPr>
      <w:r>
        <w:rPr>
          <w:color w:val="333333"/>
          <w:sz w:val="24"/>
          <w:szCs w:val="24"/>
        </w:rPr>
        <w:t xml:space="preserve">d) </w:t>
      </w:r>
      <w:r>
        <w:rPr>
          <w:color w:val="000000"/>
          <w:sz w:val="24"/>
          <w:szCs w:val="24"/>
        </w:rPr>
        <w:t xml:space="preserve">La perspectiva del psicoanálisis acerca de la prevención. </w:t>
      </w:r>
    </w:p>
    <w:p w:rsidR="00A32685" w:rsidRDefault="00A32685" w:rsidP="00A32685">
      <w:pPr>
        <w:widowControl w:val="0"/>
        <w:pBdr>
          <w:top w:val="nil"/>
          <w:left w:val="nil"/>
          <w:bottom w:val="nil"/>
          <w:right w:val="nil"/>
          <w:between w:val="nil"/>
        </w:pBdr>
        <w:spacing w:before="277" w:line="264" w:lineRule="auto"/>
        <w:ind w:left="563" w:right="21" w:firstLine="8"/>
        <w:rPr>
          <w:b/>
          <w:color w:val="333333"/>
          <w:sz w:val="24"/>
          <w:szCs w:val="24"/>
        </w:rPr>
      </w:pPr>
      <w:r>
        <w:rPr>
          <w:b/>
          <w:color w:val="333333"/>
          <w:sz w:val="24"/>
          <w:szCs w:val="24"/>
          <w:u w:val="single"/>
        </w:rPr>
        <w:t>UNIDAD II: APORTES DEL PSICOANÁLISIS A LA CONCEPTUALIZACIÓN DEL LAZO</w:t>
      </w:r>
      <w:r>
        <w:rPr>
          <w:b/>
          <w:color w:val="333333"/>
          <w:sz w:val="24"/>
          <w:szCs w:val="24"/>
        </w:rPr>
        <w:t xml:space="preserve"> </w:t>
      </w:r>
      <w:r>
        <w:rPr>
          <w:b/>
          <w:color w:val="333333"/>
          <w:sz w:val="24"/>
          <w:szCs w:val="24"/>
          <w:u w:val="single"/>
        </w:rPr>
        <w:t>SOCIAL</w:t>
      </w:r>
      <w:r>
        <w:rPr>
          <w:b/>
          <w:color w:val="333333"/>
          <w:sz w:val="24"/>
          <w:szCs w:val="24"/>
        </w:rPr>
        <w:t xml:space="preserve"> </w:t>
      </w:r>
    </w:p>
    <w:p w:rsidR="00A32685" w:rsidRDefault="00A32685" w:rsidP="00A32685">
      <w:pPr>
        <w:widowControl w:val="0"/>
        <w:pBdr>
          <w:top w:val="nil"/>
          <w:left w:val="nil"/>
          <w:bottom w:val="nil"/>
          <w:right w:val="nil"/>
          <w:between w:val="nil"/>
        </w:pBdr>
        <w:spacing w:before="252" w:line="464" w:lineRule="auto"/>
        <w:ind w:left="930" w:right="610" w:hanging="221"/>
        <w:rPr>
          <w:color w:val="FF0000"/>
          <w:sz w:val="24"/>
          <w:szCs w:val="24"/>
        </w:rPr>
      </w:pPr>
      <w:r>
        <w:rPr>
          <w:color w:val="333333"/>
          <w:sz w:val="24"/>
          <w:szCs w:val="24"/>
        </w:rPr>
        <w:t>a) El hombre, la cultura y las instituciones. La angustia social y los ideales colectivos. b) La formación del Ideal y el Lazo Social</w:t>
      </w:r>
      <w:r>
        <w:rPr>
          <w:color w:val="FF0000"/>
          <w:sz w:val="24"/>
          <w:szCs w:val="24"/>
        </w:rPr>
        <w:t xml:space="preserve">. </w:t>
      </w:r>
    </w:p>
    <w:p w:rsidR="00A32685" w:rsidRDefault="00A32685" w:rsidP="00A32685">
      <w:pPr>
        <w:widowControl w:val="0"/>
        <w:pBdr>
          <w:top w:val="nil"/>
          <w:left w:val="nil"/>
          <w:bottom w:val="nil"/>
          <w:right w:val="nil"/>
          <w:between w:val="nil"/>
        </w:pBdr>
        <w:spacing w:before="52"/>
        <w:ind w:left="924" w:hanging="221"/>
        <w:rPr>
          <w:color w:val="333333"/>
          <w:sz w:val="24"/>
          <w:szCs w:val="24"/>
        </w:rPr>
      </w:pPr>
      <w:r>
        <w:rPr>
          <w:color w:val="333333"/>
          <w:sz w:val="24"/>
          <w:szCs w:val="24"/>
        </w:rPr>
        <w:t xml:space="preserve">c) Un caso de psicoanálisis aplicado: “Moisés y la religión monoteísta” </w:t>
      </w:r>
    </w:p>
    <w:p w:rsidR="00A32685" w:rsidRDefault="00A32685" w:rsidP="00A32685">
      <w:pPr>
        <w:widowControl w:val="0"/>
        <w:pBdr>
          <w:top w:val="nil"/>
          <w:left w:val="nil"/>
          <w:bottom w:val="nil"/>
          <w:right w:val="nil"/>
          <w:between w:val="nil"/>
        </w:pBdr>
        <w:spacing w:before="277"/>
        <w:ind w:left="923" w:hanging="221"/>
        <w:rPr>
          <w:color w:val="333333"/>
          <w:sz w:val="24"/>
          <w:szCs w:val="24"/>
        </w:rPr>
      </w:pPr>
      <w:r>
        <w:rPr>
          <w:color w:val="333333"/>
          <w:sz w:val="24"/>
          <w:szCs w:val="24"/>
        </w:rPr>
        <w:t xml:space="preserve">d) Síntoma Social y subjetividad de la época </w:t>
      </w:r>
    </w:p>
    <w:p w:rsidR="00A32685" w:rsidRDefault="00A32685" w:rsidP="00A32685">
      <w:pPr>
        <w:widowControl w:val="0"/>
        <w:pBdr>
          <w:top w:val="nil"/>
          <w:left w:val="nil"/>
          <w:bottom w:val="nil"/>
          <w:right w:val="nil"/>
          <w:between w:val="nil"/>
        </w:pBdr>
        <w:spacing w:before="277"/>
        <w:ind w:left="638"/>
        <w:rPr>
          <w:b/>
          <w:color w:val="333333"/>
          <w:sz w:val="24"/>
          <w:szCs w:val="24"/>
        </w:rPr>
      </w:pPr>
      <w:r>
        <w:rPr>
          <w:b/>
          <w:color w:val="333333"/>
          <w:sz w:val="24"/>
          <w:szCs w:val="24"/>
          <w:u w:val="single"/>
        </w:rPr>
        <w:t>UNIDAD III: MODELOS DE ACCIÓN EN EL CAMPO PREVENTIVO</w:t>
      </w:r>
      <w:r>
        <w:rPr>
          <w:b/>
          <w:color w:val="333333"/>
          <w:sz w:val="24"/>
          <w:szCs w:val="24"/>
        </w:rPr>
        <w:t xml:space="preserve"> </w:t>
      </w:r>
    </w:p>
    <w:p w:rsidR="00A32685" w:rsidRDefault="00A32685" w:rsidP="00A32685">
      <w:pPr>
        <w:widowControl w:val="0"/>
        <w:pBdr>
          <w:top w:val="nil"/>
          <w:left w:val="nil"/>
          <w:bottom w:val="nil"/>
          <w:right w:val="nil"/>
          <w:between w:val="nil"/>
        </w:pBdr>
        <w:spacing w:before="240"/>
        <w:ind w:left="897" w:hanging="188"/>
        <w:rPr>
          <w:color w:val="333333"/>
          <w:sz w:val="24"/>
          <w:szCs w:val="24"/>
        </w:rPr>
      </w:pPr>
      <w:r>
        <w:rPr>
          <w:color w:val="333333"/>
          <w:sz w:val="24"/>
          <w:szCs w:val="24"/>
        </w:rPr>
        <w:t xml:space="preserve">a) Prevención y demanda social. </w:t>
      </w:r>
    </w:p>
    <w:p w:rsidR="00A32685" w:rsidRDefault="00A32685" w:rsidP="00A32685">
      <w:pPr>
        <w:widowControl w:val="0"/>
        <w:pBdr>
          <w:top w:val="nil"/>
          <w:left w:val="nil"/>
          <w:bottom w:val="nil"/>
          <w:right w:val="nil"/>
          <w:between w:val="nil"/>
        </w:pBdr>
        <w:spacing w:before="240"/>
        <w:ind w:left="903" w:hanging="188"/>
        <w:rPr>
          <w:color w:val="333333"/>
          <w:sz w:val="24"/>
          <w:szCs w:val="24"/>
        </w:rPr>
      </w:pPr>
      <w:r>
        <w:rPr>
          <w:color w:val="333333"/>
          <w:sz w:val="24"/>
          <w:szCs w:val="24"/>
        </w:rPr>
        <w:t xml:space="preserve">b) Clínica y práctica social del Psicoanálisis (Ulloa) </w:t>
      </w:r>
    </w:p>
    <w:p w:rsidR="00A32685" w:rsidRDefault="00A32685" w:rsidP="00A32685">
      <w:pPr>
        <w:widowControl w:val="0"/>
        <w:pBdr>
          <w:top w:val="nil"/>
          <w:left w:val="nil"/>
          <w:bottom w:val="nil"/>
          <w:right w:val="nil"/>
          <w:between w:val="nil"/>
        </w:pBdr>
        <w:spacing w:before="240"/>
        <w:ind w:left="924" w:hanging="188"/>
        <w:rPr>
          <w:color w:val="333333"/>
          <w:sz w:val="24"/>
          <w:szCs w:val="24"/>
        </w:rPr>
      </w:pPr>
      <w:r>
        <w:rPr>
          <w:color w:val="333333"/>
          <w:sz w:val="24"/>
          <w:szCs w:val="24"/>
        </w:rPr>
        <w:t xml:space="preserve">c) El psicoanálisis y las demandas en el campo de la salud </w:t>
      </w:r>
    </w:p>
    <w:p w:rsidR="00A32685" w:rsidRDefault="00A32685" w:rsidP="00A32685">
      <w:pPr>
        <w:widowControl w:val="0"/>
        <w:pBdr>
          <w:top w:val="nil"/>
          <w:left w:val="nil"/>
          <w:bottom w:val="nil"/>
          <w:right w:val="nil"/>
          <w:between w:val="nil"/>
        </w:pBdr>
        <w:spacing w:before="240"/>
        <w:ind w:left="923" w:hanging="188"/>
        <w:rPr>
          <w:color w:val="333333"/>
          <w:sz w:val="24"/>
          <w:szCs w:val="24"/>
        </w:rPr>
      </w:pPr>
      <w:r>
        <w:rPr>
          <w:color w:val="333333"/>
          <w:sz w:val="24"/>
          <w:szCs w:val="24"/>
        </w:rPr>
        <w:t xml:space="preserve">d) El modelo clínico preventivo </w:t>
      </w:r>
    </w:p>
    <w:p w:rsidR="00A32685" w:rsidRDefault="00A32685" w:rsidP="00A32685">
      <w:pPr>
        <w:widowControl w:val="0"/>
        <w:pBdr>
          <w:top w:val="nil"/>
          <w:left w:val="nil"/>
          <w:bottom w:val="nil"/>
          <w:right w:val="nil"/>
          <w:between w:val="nil"/>
        </w:pBdr>
        <w:spacing w:before="240"/>
        <w:ind w:left="963" w:hanging="188"/>
        <w:rPr>
          <w:color w:val="000000"/>
          <w:sz w:val="24"/>
          <w:szCs w:val="24"/>
        </w:rPr>
      </w:pPr>
      <w:r>
        <w:rPr>
          <w:color w:val="000000"/>
          <w:sz w:val="24"/>
          <w:szCs w:val="24"/>
        </w:rPr>
        <w:t>e</w:t>
      </w:r>
      <w:r>
        <w:rPr>
          <w:color w:val="000000"/>
          <w:sz w:val="24"/>
          <w:szCs w:val="24"/>
        </w:rPr>
        <w:t xml:space="preserve">) Lógica Psicoanalítica para la construcción del dispositivo grupal </w:t>
      </w:r>
    </w:p>
    <w:p w:rsidR="00A32685" w:rsidRDefault="00A32685" w:rsidP="00A32685">
      <w:pPr>
        <w:widowControl w:val="0"/>
        <w:pBdr>
          <w:top w:val="nil"/>
          <w:left w:val="nil"/>
          <w:bottom w:val="nil"/>
          <w:right w:val="nil"/>
          <w:between w:val="nil"/>
        </w:pBdr>
        <w:spacing w:before="240"/>
        <w:ind w:left="917" w:hanging="188"/>
        <w:rPr>
          <w:color w:val="333333"/>
          <w:sz w:val="24"/>
          <w:szCs w:val="24"/>
        </w:rPr>
      </w:pPr>
      <w:r>
        <w:rPr>
          <w:color w:val="333333"/>
          <w:sz w:val="24"/>
          <w:szCs w:val="24"/>
        </w:rPr>
        <w:t xml:space="preserve">f) Prácticas preventivas y lógica psicoanalítica </w:t>
      </w:r>
    </w:p>
    <w:p w:rsidR="00A32685" w:rsidRDefault="00A32685" w:rsidP="00A32685">
      <w:pPr>
        <w:widowControl w:val="0"/>
        <w:pBdr>
          <w:top w:val="nil"/>
          <w:left w:val="nil"/>
          <w:bottom w:val="nil"/>
          <w:right w:val="nil"/>
          <w:between w:val="nil"/>
        </w:pBdr>
        <w:spacing w:before="277" w:line="264" w:lineRule="auto"/>
        <w:ind w:left="571" w:right="61"/>
        <w:rPr>
          <w:b/>
          <w:color w:val="333333"/>
          <w:sz w:val="24"/>
          <w:szCs w:val="24"/>
        </w:rPr>
      </w:pPr>
      <w:r>
        <w:rPr>
          <w:b/>
          <w:color w:val="333333"/>
          <w:sz w:val="24"/>
          <w:szCs w:val="24"/>
          <w:u w:val="single"/>
        </w:rPr>
        <w:t>UNIDAD IV: LA LÓGICA TEORICA y LA PRACTICA DEL PSICOANALISIS EN GRUPOS,</w:t>
      </w:r>
      <w:r>
        <w:rPr>
          <w:b/>
          <w:color w:val="333333"/>
          <w:sz w:val="24"/>
          <w:szCs w:val="24"/>
        </w:rPr>
        <w:t xml:space="preserve"> </w:t>
      </w:r>
      <w:r>
        <w:rPr>
          <w:b/>
          <w:color w:val="333333"/>
          <w:sz w:val="24"/>
          <w:szCs w:val="24"/>
          <w:u w:val="single"/>
        </w:rPr>
        <w:t>INSTITUCIONES y COMUNIDADES</w:t>
      </w:r>
      <w:r>
        <w:rPr>
          <w:b/>
          <w:color w:val="333333"/>
          <w:sz w:val="24"/>
          <w:szCs w:val="24"/>
        </w:rPr>
        <w:t xml:space="preserve"> </w:t>
      </w:r>
    </w:p>
    <w:p w:rsidR="00A32685" w:rsidRDefault="00A32685" w:rsidP="00A32685">
      <w:pPr>
        <w:widowControl w:val="0"/>
        <w:pBdr>
          <w:top w:val="nil"/>
          <w:left w:val="nil"/>
          <w:bottom w:val="nil"/>
          <w:right w:val="nil"/>
          <w:between w:val="nil"/>
        </w:pBdr>
        <w:spacing w:before="240"/>
        <w:ind w:left="963" w:hanging="254"/>
        <w:rPr>
          <w:color w:val="000000"/>
          <w:sz w:val="24"/>
          <w:szCs w:val="24"/>
        </w:rPr>
      </w:pPr>
      <w:r>
        <w:rPr>
          <w:color w:val="000000"/>
          <w:sz w:val="24"/>
          <w:szCs w:val="24"/>
        </w:rPr>
        <w:t xml:space="preserve">a) Campañas preventivas de problemáticas sociales actuales </w:t>
      </w:r>
    </w:p>
    <w:p w:rsidR="00A32685" w:rsidRDefault="00A32685" w:rsidP="00A32685">
      <w:pPr>
        <w:widowControl w:val="0"/>
        <w:pBdr>
          <w:top w:val="nil"/>
          <w:left w:val="nil"/>
          <w:bottom w:val="nil"/>
          <w:right w:val="nil"/>
          <w:between w:val="nil"/>
        </w:pBdr>
        <w:spacing w:before="240"/>
        <w:ind w:left="970" w:hanging="254"/>
        <w:rPr>
          <w:color w:val="333333"/>
          <w:sz w:val="24"/>
          <w:szCs w:val="24"/>
        </w:rPr>
      </w:pPr>
      <w:r>
        <w:rPr>
          <w:color w:val="333333"/>
          <w:sz w:val="24"/>
          <w:szCs w:val="24"/>
        </w:rPr>
        <w:t xml:space="preserve">b) Modelo Psicoanalítico en el abordaje institucional </w:t>
      </w:r>
    </w:p>
    <w:p w:rsidR="00A32685" w:rsidRDefault="00A32685" w:rsidP="00A32685">
      <w:pPr>
        <w:widowControl w:val="0"/>
        <w:pBdr>
          <w:top w:val="nil"/>
          <w:left w:val="nil"/>
          <w:bottom w:val="nil"/>
          <w:right w:val="nil"/>
          <w:between w:val="nil"/>
        </w:pBdr>
        <w:spacing w:before="240" w:line="464" w:lineRule="auto"/>
        <w:ind w:left="963" w:right="1397" w:hanging="254"/>
        <w:rPr>
          <w:color w:val="000000"/>
          <w:sz w:val="24"/>
          <w:szCs w:val="24"/>
        </w:rPr>
      </w:pPr>
      <w:r>
        <w:rPr>
          <w:color w:val="000000"/>
          <w:sz w:val="24"/>
          <w:szCs w:val="24"/>
        </w:rPr>
        <w:t xml:space="preserve">c) Casos Institucionales: “Centro Médico Psicopedagógico”, “Club Deportivo” </w:t>
      </w:r>
    </w:p>
    <w:p w:rsidR="00A32685" w:rsidRDefault="00A32685" w:rsidP="00A32685">
      <w:pPr>
        <w:widowControl w:val="0"/>
        <w:pBdr>
          <w:top w:val="nil"/>
          <w:left w:val="nil"/>
          <w:bottom w:val="nil"/>
          <w:right w:val="nil"/>
          <w:between w:val="nil"/>
        </w:pBdr>
        <w:spacing w:before="240" w:line="464" w:lineRule="auto"/>
        <w:ind w:left="963" w:right="1397" w:hanging="254"/>
        <w:rPr>
          <w:color w:val="333333"/>
          <w:sz w:val="24"/>
          <w:szCs w:val="24"/>
        </w:rPr>
      </w:pPr>
      <w:r>
        <w:rPr>
          <w:color w:val="333333"/>
          <w:sz w:val="24"/>
          <w:szCs w:val="24"/>
        </w:rPr>
        <w:t xml:space="preserve">d) Intervenciones comunitarias: clínica y política. </w:t>
      </w:r>
    </w:p>
    <w:p w:rsidR="00A32685" w:rsidRDefault="00A32685" w:rsidP="00A32685">
      <w:pPr>
        <w:widowControl w:val="0"/>
        <w:pBdr>
          <w:top w:val="nil"/>
          <w:left w:val="nil"/>
          <w:bottom w:val="nil"/>
          <w:right w:val="nil"/>
          <w:between w:val="nil"/>
        </w:pBdr>
        <w:spacing w:before="53"/>
        <w:ind w:left="963" w:hanging="254"/>
        <w:rPr>
          <w:color w:val="333333"/>
          <w:sz w:val="24"/>
          <w:szCs w:val="24"/>
        </w:rPr>
      </w:pPr>
      <w:r>
        <w:rPr>
          <w:color w:val="333333"/>
          <w:sz w:val="24"/>
          <w:szCs w:val="24"/>
        </w:rPr>
        <w:t xml:space="preserve">e) Abordajes comunitarios </w:t>
      </w:r>
    </w:p>
    <w:p w:rsidR="00A32685" w:rsidRDefault="00A32685" w:rsidP="00A32685">
      <w:pPr>
        <w:widowControl w:val="0"/>
        <w:pBdr>
          <w:top w:val="nil"/>
          <w:left w:val="nil"/>
          <w:bottom w:val="nil"/>
          <w:right w:val="nil"/>
          <w:between w:val="nil"/>
        </w:pBdr>
        <w:spacing w:before="277"/>
        <w:ind w:left="943"/>
        <w:rPr>
          <w:b/>
          <w:color w:val="333333"/>
          <w:sz w:val="24"/>
          <w:szCs w:val="24"/>
        </w:rPr>
      </w:pPr>
      <w:r>
        <w:rPr>
          <w:color w:val="333333"/>
          <w:sz w:val="24"/>
          <w:szCs w:val="24"/>
        </w:rPr>
        <w:lastRenderedPageBreak/>
        <w:t xml:space="preserve">1. </w:t>
      </w:r>
      <w:r>
        <w:rPr>
          <w:b/>
          <w:color w:val="333333"/>
          <w:sz w:val="24"/>
          <w:szCs w:val="24"/>
        </w:rPr>
        <w:t xml:space="preserve">BIBLIOGRAFIA: </w:t>
      </w:r>
    </w:p>
    <w:p w:rsidR="00A32685" w:rsidRPr="00C84C6C" w:rsidRDefault="00A32685" w:rsidP="00A32685">
      <w:pPr>
        <w:widowControl w:val="0"/>
        <w:pBdr>
          <w:top w:val="nil"/>
          <w:left w:val="nil"/>
          <w:bottom w:val="nil"/>
          <w:right w:val="nil"/>
          <w:between w:val="nil"/>
        </w:pBdr>
        <w:spacing w:before="278"/>
        <w:ind w:left="643"/>
        <w:rPr>
          <w:b/>
          <w:color w:val="333333"/>
          <w:sz w:val="24"/>
          <w:szCs w:val="24"/>
          <w:u w:val="single"/>
        </w:rPr>
      </w:pPr>
      <w:r w:rsidRPr="00C84C6C">
        <w:rPr>
          <w:b/>
          <w:color w:val="333333"/>
          <w:sz w:val="24"/>
          <w:szCs w:val="24"/>
          <w:u w:val="single"/>
        </w:rPr>
        <w:t>UNIDAD I: CLÍNICA Y PREVENCIÓN</w:t>
      </w:r>
    </w:p>
    <w:p w:rsidR="00C84C6C" w:rsidRDefault="00C84C6C" w:rsidP="00C84C6C">
      <w:pPr>
        <w:widowControl w:val="0"/>
        <w:pBdr>
          <w:top w:val="nil"/>
          <w:left w:val="nil"/>
          <w:bottom w:val="nil"/>
          <w:right w:val="nil"/>
          <w:between w:val="nil"/>
        </w:pBdr>
        <w:spacing w:line="264" w:lineRule="auto"/>
        <w:ind w:left="851" w:right="39" w:hanging="425"/>
        <w:jc w:val="both"/>
        <w:rPr>
          <w:color w:val="333333"/>
          <w:sz w:val="24"/>
          <w:szCs w:val="24"/>
        </w:rPr>
      </w:pPr>
    </w:p>
    <w:p w:rsidR="00A32685" w:rsidRDefault="00A32685" w:rsidP="00C84C6C">
      <w:pPr>
        <w:widowControl w:val="0"/>
        <w:pBdr>
          <w:top w:val="nil"/>
          <w:left w:val="nil"/>
          <w:bottom w:val="nil"/>
          <w:right w:val="nil"/>
          <w:between w:val="nil"/>
        </w:pBdr>
        <w:spacing w:line="264" w:lineRule="auto"/>
        <w:ind w:left="851" w:right="39" w:hanging="425"/>
        <w:jc w:val="both"/>
        <w:rPr>
          <w:color w:val="333333"/>
          <w:sz w:val="24"/>
          <w:szCs w:val="24"/>
        </w:rPr>
      </w:pPr>
      <w:r>
        <w:rPr>
          <w:color w:val="333333"/>
          <w:sz w:val="24"/>
          <w:szCs w:val="24"/>
        </w:rPr>
        <w:t xml:space="preserve">a) </w:t>
      </w:r>
      <w:r>
        <w:rPr>
          <w:b/>
          <w:color w:val="333333"/>
          <w:sz w:val="24"/>
          <w:szCs w:val="24"/>
        </w:rPr>
        <w:t xml:space="preserve">Galende, E. </w:t>
      </w:r>
      <w:r>
        <w:rPr>
          <w:color w:val="333333"/>
          <w:sz w:val="24"/>
          <w:szCs w:val="24"/>
        </w:rPr>
        <w:t xml:space="preserve">(1980) “Psicoanálisis y Salud Mental: para una crítica de la razón Psiquiátrica”. Bs. As. Editorial Paidos. (Cáp.:“Los movimientos de psiquiatría Institucional”. Pto. “Las propuestas de la Psiquiatría Comunitaria”). </w:t>
      </w:r>
    </w:p>
    <w:p w:rsidR="00A32685" w:rsidRDefault="00A32685" w:rsidP="00C84C6C">
      <w:pPr>
        <w:widowControl w:val="0"/>
        <w:pBdr>
          <w:top w:val="nil"/>
          <w:left w:val="nil"/>
          <w:bottom w:val="nil"/>
          <w:right w:val="nil"/>
          <w:between w:val="nil"/>
        </w:pBdr>
        <w:spacing w:line="264" w:lineRule="auto"/>
        <w:ind w:left="851" w:right="29" w:hanging="425"/>
        <w:jc w:val="both"/>
        <w:rPr>
          <w:color w:val="333333"/>
          <w:sz w:val="24"/>
          <w:szCs w:val="24"/>
        </w:rPr>
      </w:pPr>
      <w:r>
        <w:rPr>
          <w:b/>
          <w:color w:val="333333"/>
          <w:sz w:val="24"/>
          <w:szCs w:val="24"/>
        </w:rPr>
        <w:t xml:space="preserve">Ficha de Cátedra </w:t>
      </w:r>
      <w:r>
        <w:rPr>
          <w:color w:val="333333"/>
          <w:sz w:val="24"/>
          <w:szCs w:val="24"/>
        </w:rPr>
        <w:t xml:space="preserve">(2003) Estrategias de Prevención Psicológica: “Proyecto de la información a la prevención”. PNUD. Cuadernillo para material de discusión. Cap.: “Prevención”. S.M. de Tucumán. </w:t>
      </w:r>
    </w:p>
    <w:p w:rsidR="00A32685" w:rsidRDefault="00A32685" w:rsidP="00C84C6C">
      <w:pPr>
        <w:widowControl w:val="0"/>
        <w:pBdr>
          <w:top w:val="nil"/>
          <w:left w:val="nil"/>
          <w:bottom w:val="nil"/>
          <w:right w:val="nil"/>
          <w:between w:val="nil"/>
        </w:pBdr>
        <w:spacing w:line="264" w:lineRule="auto"/>
        <w:ind w:left="851" w:right="37" w:hanging="425"/>
        <w:jc w:val="both"/>
        <w:rPr>
          <w:color w:val="444444"/>
          <w:sz w:val="24"/>
          <w:szCs w:val="24"/>
        </w:rPr>
      </w:pPr>
      <w:r>
        <w:rPr>
          <w:b/>
          <w:color w:val="444444"/>
          <w:sz w:val="24"/>
          <w:szCs w:val="24"/>
        </w:rPr>
        <w:t xml:space="preserve">Quintannas, A. </w:t>
      </w:r>
      <w:r>
        <w:rPr>
          <w:color w:val="444444"/>
          <w:sz w:val="24"/>
          <w:szCs w:val="24"/>
        </w:rPr>
        <w:t>(2011). Higienismo y medicina social: poderes de normalización y formas de sujeción de las clases populares. ISEGORIA. Rev. De filosofía Moral y Política. N| 44, enero-junio. P. 273-284. ISSN: 1130-2097.</w:t>
      </w:r>
    </w:p>
    <w:p w:rsidR="00A32685" w:rsidRDefault="00A32685" w:rsidP="00A32685">
      <w:pPr>
        <w:widowControl w:val="0"/>
        <w:pBdr>
          <w:top w:val="nil"/>
          <w:left w:val="nil"/>
          <w:bottom w:val="nil"/>
          <w:right w:val="nil"/>
          <w:between w:val="nil"/>
        </w:pBdr>
        <w:spacing w:line="264" w:lineRule="auto"/>
        <w:ind w:left="1276" w:right="37" w:hanging="567"/>
        <w:jc w:val="both"/>
        <w:rPr>
          <w:color w:val="444444"/>
          <w:sz w:val="24"/>
          <w:szCs w:val="24"/>
        </w:rPr>
      </w:pPr>
      <w:r>
        <w:rPr>
          <w:color w:val="444444"/>
          <w:sz w:val="24"/>
          <w:szCs w:val="24"/>
        </w:rPr>
        <w:t xml:space="preserve"> </w:t>
      </w:r>
    </w:p>
    <w:p w:rsidR="00A32685" w:rsidRDefault="00A32685" w:rsidP="00A32685">
      <w:pPr>
        <w:widowControl w:val="0"/>
        <w:pBdr>
          <w:top w:val="nil"/>
          <w:left w:val="nil"/>
          <w:bottom w:val="nil"/>
          <w:right w:val="nil"/>
          <w:between w:val="nil"/>
        </w:pBdr>
        <w:spacing w:line="360" w:lineRule="auto"/>
        <w:ind w:left="1133" w:right="41" w:hanging="566"/>
        <w:rPr>
          <w:color w:val="333333"/>
          <w:sz w:val="24"/>
          <w:szCs w:val="24"/>
        </w:rPr>
      </w:pPr>
      <w:r>
        <w:rPr>
          <w:color w:val="333333"/>
          <w:sz w:val="24"/>
          <w:szCs w:val="24"/>
          <w:highlight w:val="white"/>
        </w:rPr>
        <w:t xml:space="preserve">b) </w:t>
      </w:r>
      <w:r>
        <w:rPr>
          <w:b/>
          <w:color w:val="333333"/>
          <w:sz w:val="24"/>
          <w:szCs w:val="24"/>
          <w:highlight w:val="white"/>
        </w:rPr>
        <w:t>Freud, S.</w:t>
      </w:r>
      <w:r>
        <w:rPr>
          <w:color w:val="333333"/>
          <w:sz w:val="24"/>
          <w:szCs w:val="24"/>
          <w:highlight w:val="white"/>
        </w:rPr>
        <w:t>:</w:t>
      </w:r>
      <w:r>
        <w:rPr>
          <w:color w:val="333333"/>
          <w:sz w:val="24"/>
          <w:szCs w:val="24"/>
        </w:rPr>
        <w:t xml:space="preserve"> </w:t>
      </w:r>
      <w:r>
        <w:rPr>
          <w:color w:val="333333"/>
          <w:sz w:val="24"/>
          <w:szCs w:val="24"/>
          <w:highlight w:val="white"/>
        </w:rPr>
        <w:t>(1986) “La pérdida de la realidad en neurosis y psicosis”. 1915. En Obras</w:t>
      </w:r>
      <w:r>
        <w:rPr>
          <w:color w:val="333333"/>
          <w:sz w:val="24"/>
          <w:szCs w:val="24"/>
        </w:rPr>
        <w:t xml:space="preserve"> </w:t>
      </w:r>
      <w:r>
        <w:rPr>
          <w:color w:val="333333"/>
          <w:sz w:val="24"/>
          <w:szCs w:val="24"/>
          <w:highlight w:val="white"/>
        </w:rPr>
        <w:t>Completas. Bs. As. Ed. Amorrortu (Cap. X).</w:t>
      </w:r>
      <w:r>
        <w:rPr>
          <w:color w:val="333333"/>
          <w:sz w:val="24"/>
          <w:szCs w:val="24"/>
        </w:rPr>
        <w:t xml:space="preserve"> </w:t>
      </w:r>
    </w:p>
    <w:p w:rsidR="00A32685" w:rsidRDefault="00A32685" w:rsidP="00A32685">
      <w:pPr>
        <w:widowControl w:val="0"/>
        <w:pBdr>
          <w:top w:val="nil"/>
          <w:left w:val="nil"/>
          <w:bottom w:val="nil"/>
          <w:right w:val="nil"/>
          <w:between w:val="nil"/>
        </w:pBdr>
        <w:spacing w:line="360" w:lineRule="auto"/>
        <w:ind w:left="1853" w:right="146" w:hanging="1144"/>
        <w:rPr>
          <w:color w:val="333333"/>
          <w:sz w:val="24"/>
          <w:szCs w:val="24"/>
        </w:rPr>
      </w:pPr>
      <w:r>
        <w:rPr>
          <w:b/>
          <w:color w:val="333333"/>
          <w:sz w:val="24"/>
          <w:szCs w:val="24"/>
        </w:rPr>
        <w:t xml:space="preserve"> </w:t>
      </w:r>
      <w:r>
        <w:rPr>
          <w:b/>
          <w:color w:val="333333"/>
          <w:sz w:val="24"/>
          <w:szCs w:val="24"/>
        </w:rPr>
        <w:t>Damm, L. (</w:t>
      </w:r>
      <w:r>
        <w:rPr>
          <w:color w:val="333333"/>
          <w:sz w:val="24"/>
          <w:szCs w:val="24"/>
        </w:rPr>
        <w:t>1991) “Salud en el año 2000” – Mesa Panel- Esc. Sup. de Psic.U.N.T.</w:t>
      </w:r>
    </w:p>
    <w:p w:rsidR="00A32685" w:rsidRDefault="00A32685" w:rsidP="00A32685">
      <w:pPr>
        <w:widowControl w:val="0"/>
        <w:pBdr>
          <w:top w:val="nil"/>
          <w:left w:val="nil"/>
          <w:bottom w:val="nil"/>
          <w:right w:val="nil"/>
          <w:between w:val="nil"/>
        </w:pBdr>
        <w:spacing w:line="360" w:lineRule="auto"/>
        <w:ind w:left="1853" w:right="1023" w:hanging="1144"/>
        <w:rPr>
          <w:color w:val="333333"/>
          <w:sz w:val="24"/>
          <w:szCs w:val="24"/>
        </w:rPr>
      </w:pPr>
      <w:r>
        <w:rPr>
          <w:color w:val="333333"/>
          <w:sz w:val="24"/>
          <w:szCs w:val="24"/>
        </w:rPr>
        <w:t xml:space="preserve"> </w:t>
      </w:r>
      <w:r>
        <w:rPr>
          <w:b/>
          <w:color w:val="333333"/>
          <w:sz w:val="24"/>
          <w:szCs w:val="24"/>
        </w:rPr>
        <w:t xml:space="preserve">Harari, R. </w:t>
      </w:r>
      <w:r>
        <w:rPr>
          <w:color w:val="333333"/>
          <w:sz w:val="24"/>
          <w:szCs w:val="24"/>
        </w:rPr>
        <w:t xml:space="preserve">:(1977) “Textura y abordaje del Inconsciente”. Bs. As. Trieb. </w:t>
      </w:r>
    </w:p>
    <w:p w:rsidR="00A32685" w:rsidRDefault="00A32685" w:rsidP="00A32685">
      <w:pPr>
        <w:widowControl w:val="0"/>
        <w:pBdr>
          <w:top w:val="nil"/>
          <w:left w:val="nil"/>
          <w:bottom w:val="nil"/>
          <w:right w:val="nil"/>
          <w:between w:val="nil"/>
        </w:pBdr>
        <w:spacing w:line="360" w:lineRule="auto"/>
        <w:ind w:left="1286" w:right="36" w:hanging="577"/>
        <w:rPr>
          <w:color w:val="000000"/>
          <w:sz w:val="24"/>
          <w:szCs w:val="24"/>
        </w:rPr>
      </w:pPr>
      <w:r>
        <w:rPr>
          <w:b/>
          <w:color w:val="000000"/>
          <w:sz w:val="24"/>
          <w:szCs w:val="24"/>
        </w:rPr>
        <w:t xml:space="preserve">Ponte Mittelbrunn, C.: </w:t>
      </w:r>
      <w:r>
        <w:rPr>
          <w:color w:val="000000"/>
          <w:sz w:val="24"/>
          <w:szCs w:val="24"/>
        </w:rPr>
        <w:t xml:space="preserve">“Conceptos fundamentales de la salud a través de su historia reciente”. En Salud y ciudadanía. Teoría y práctica de la innovación. Gijon, España </w:t>
      </w:r>
    </w:p>
    <w:p w:rsidR="00A32685" w:rsidRPr="00A32685" w:rsidRDefault="00A32685" w:rsidP="00A32685">
      <w:pPr>
        <w:keepNext/>
        <w:widowControl w:val="0"/>
        <w:pBdr>
          <w:top w:val="nil"/>
          <w:left w:val="nil"/>
          <w:bottom w:val="nil"/>
          <w:right w:val="nil"/>
          <w:between w:val="nil"/>
        </w:pBdr>
        <w:ind w:left="1133" w:hanging="566"/>
        <w:rPr>
          <w:b/>
          <w:color w:val="333333"/>
          <w:sz w:val="24"/>
          <w:szCs w:val="24"/>
          <w:u w:val="single"/>
        </w:rPr>
      </w:pPr>
      <w:r w:rsidRPr="00A32685">
        <w:rPr>
          <w:b/>
          <w:color w:val="333333"/>
          <w:sz w:val="24"/>
          <w:szCs w:val="24"/>
          <w:u w:val="single"/>
        </w:rPr>
        <w:t xml:space="preserve">Bibliografía Complementaria </w:t>
      </w:r>
    </w:p>
    <w:p w:rsidR="00A32685" w:rsidRDefault="00A32685" w:rsidP="00C84C6C">
      <w:pPr>
        <w:keepNext/>
        <w:widowControl w:val="0"/>
        <w:pBdr>
          <w:top w:val="nil"/>
          <w:left w:val="nil"/>
          <w:bottom w:val="nil"/>
          <w:right w:val="nil"/>
          <w:between w:val="nil"/>
        </w:pBdr>
        <w:spacing w:before="200"/>
        <w:ind w:left="851" w:right="1118" w:hanging="284"/>
        <w:rPr>
          <w:color w:val="333333"/>
          <w:sz w:val="24"/>
          <w:szCs w:val="24"/>
        </w:rPr>
      </w:pPr>
      <w:r>
        <w:rPr>
          <w:b/>
          <w:color w:val="333333"/>
          <w:sz w:val="24"/>
          <w:szCs w:val="24"/>
        </w:rPr>
        <w:t xml:space="preserve">Chiarvetti, S. </w:t>
      </w:r>
      <w:r>
        <w:rPr>
          <w:color w:val="333333"/>
          <w:sz w:val="24"/>
          <w:szCs w:val="24"/>
        </w:rPr>
        <w:t xml:space="preserve">:( l989)"Psicología y políticas de salud" (artículo). Publicación del Precongreso Metropolitano de Psicología, organizado por la A.P.B.A, Bs.As.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Pr>
          <w:color w:val="333333"/>
          <w:sz w:val="24"/>
          <w:szCs w:val="24"/>
        </w:rPr>
        <w:t xml:space="preserve">c) </w:t>
      </w:r>
      <w:r>
        <w:rPr>
          <w:b/>
          <w:color w:val="333333"/>
          <w:sz w:val="24"/>
          <w:szCs w:val="24"/>
        </w:rPr>
        <w:t xml:space="preserve">Mozzi, M. </w:t>
      </w:r>
      <w:r>
        <w:rPr>
          <w:color w:val="333333"/>
          <w:sz w:val="24"/>
          <w:szCs w:val="24"/>
        </w:rPr>
        <w:t xml:space="preserve">(1994): “Psiquiatría Preventiva”- </w:t>
      </w:r>
      <w:r>
        <w:rPr>
          <w:i/>
          <w:color w:val="333333"/>
          <w:sz w:val="24"/>
          <w:szCs w:val="24"/>
        </w:rPr>
        <w:t>Ficha de Cátedra</w:t>
      </w:r>
      <w:r>
        <w:rPr>
          <w:color w:val="333333"/>
          <w:sz w:val="24"/>
          <w:szCs w:val="24"/>
        </w:rPr>
        <w:t xml:space="preserve">. </w:t>
      </w:r>
    </w:p>
    <w:p w:rsidR="00A32685" w:rsidRDefault="00A32685" w:rsidP="00C84C6C">
      <w:pPr>
        <w:widowControl w:val="0"/>
        <w:pBdr>
          <w:top w:val="nil"/>
          <w:left w:val="nil"/>
          <w:bottom w:val="nil"/>
          <w:right w:val="nil"/>
          <w:between w:val="nil"/>
        </w:pBdr>
        <w:spacing w:before="200"/>
        <w:ind w:left="1276" w:right="36" w:hanging="567"/>
        <w:rPr>
          <w:color w:val="000000"/>
          <w:sz w:val="24"/>
          <w:szCs w:val="24"/>
        </w:rPr>
      </w:pPr>
      <w:r>
        <w:rPr>
          <w:b/>
          <w:sz w:val="24"/>
          <w:szCs w:val="24"/>
        </w:rPr>
        <w:t xml:space="preserve"> </w:t>
      </w:r>
      <w:r>
        <w:rPr>
          <w:b/>
          <w:color w:val="000000"/>
          <w:sz w:val="24"/>
          <w:szCs w:val="24"/>
        </w:rPr>
        <w:t xml:space="preserve">Ansermet, F. </w:t>
      </w:r>
      <w:r>
        <w:rPr>
          <w:color w:val="000000"/>
          <w:sz w:val="24"/>
          <w:szCs w:val="24"/>
        </w:rPr>
        <w:t xml:space="preserve">(2006). Psicoanálisis y prevención precoz: la contingencia más allá de la necesidad. </w:t>
      </w:r>
      <w:r>
        <w:rPr>
          <w:i/>
          <w:color w:val="000000"/>
          <w:sz w:val="24"/>
          <w:szCs w:val="24"/>
        </w:rPr>
        <w:t>Revista L’Interrogant</w:t>
      </w:r>
      <w:r>
        <w:rPr>
          <w:color w:val="000000"/>
          <w:sz w:val="24"/>
          <w:szCs w:val="24"/>
        </w:rPr>
        <w:t>N°7</w:t>
      </w:r>
      <w:r>
        <w:rPr>
          <w:i/>
          <w:color w:val="000000"/>
          <w:sz w:val="24"/>
          <w:szCs w:val="24"/>
        </w:rPr>
        <w:t xml:space="preserve">. </w:t>
      </w:r>
      <w:r>
        <w:rPr>
          <w:color w:val="000000"/>
          <w:sz w:val="24"/>
          <w:szCs w:val="24"/>
        </w:rPr>
        <w:t xml:space="preserve">Fundación NousBarris. Barcelona, España. </w:t>
      </w:r>
    </w:p>
    <w:p w:rsidR="00A32685" w:rsidRDefault="00A32685" w:rsidP="00C84C6C">
      <w:pPr>
        <w:widowControl w:val="0"/>
        <w:pBdr>
          <w:top w:val="nil"/>
          <w:left w:val="nil"/>
          <w:bottom w:val="nil"/>
          <w:right w:val="nil"/>
          <w:between w:val="nil"/>
        </w:pBdr>
        <w:spacing w:before="200"/>
        <w:ind w:left="1276" w:right="52" w:hanging="567"/>
        <w:rPr>
          <w:color w:val="000000"/>
          <w:sz w:val="24"/>
          <w:szCs w:val="24"/>
        </w:rPr>
      </w:pPr>
      <w:r>
        <w:rPr>
          <w:b/>
          <w:sz w:val="24"/>
          <w:szCs w:val="24"/>
        </w:rPr>
        <w:t xml:space="preserve"> </w:t>
      </w:r>
      <w:r>
        <w:rPr>
          <w:b/>
          <w:color w:val="000000"/>
          <w:sz w:val="24"/>
          <w:szCs w:val="24"/>
        </w:rPr>
        <w:t xml:space="preserve">Pastor, Juan Carlos, López- Latorre Ma. </w:t>
      </w:r>
      <w:r>
        <w:rPr>
          <w:color w:val="000000"/>
          <w:sz w:val="24"/>
          <w:szCs w:val="24"/>
        </w:rPr>
        <w:t xml:space="preserve">Jesús (1993): “Modelos teóricos de prevención en toxicomanías: Una propuesta de clasificación”. </w:t>
      </w:r>
      <w:r>
        <w:rPr>
          <w:i/>
          <w:color w:val="000000"/>
          <w:sz w:val="24"/>
          <w:szCs w:val="24"/>
        </w:rPr>
        <w:t>Anales de Psicología</w:t>
      </w:r>
      <w:r>
        <w:rPr>
          <w:color w:val="000000"/>
          <w:sz w:val="24"/>
          <w:szCs w:val="24"/>
        </w:rPr>
        <w:t xml:space="preserve">. Universidad de Valencia. </w:t>
      </w:r>
    </w:p>
    <w:p w:rsidR="00A32685" w:rsidRDefault="00A32685" w:rsidP="00A32685">
      <w:pPr>
        <w:widowControl w:val="0"/>
        <w:pBdr>
          <w:top w:val="nil"/>
          <w:left w:val="nil"/>
          <w:bottom w:val="nil"/>
          <w:right w:val="nil"/>
          <w:between w:val="nil"/>
        </w:pBdr>
        <w:spacing w:before="200"/>
        <w:ind w:left="1133" w:right="29" w:hanging="566"/>
        <w:rPr>
          <w:color w:val="333333"/>
          <w:sz w:val="24"/>
          <w:szCs w:val="24"/>
        </w:rPr>
      </w:pPr>
      <w:r>
        <w:rPr>
          <w:color w:val="333333"/>
          <w:sz w:val="24"/>
          <w:szCs w:val="24"/>
        </w:rPr>
        <w:t xml:space="preserve">d) </w:t>
      </w:r>
      <w:r>
        <w:rPr>
          <w:b/>
          <w:color w:val="333333"/>
          <w:sz w:val="24"/>
          <w:szCs w:val="24"/>
        </w:rPr>
        <w:t>Lazzari, C.</w:t>
      </w:r>
      <w:r>
        <w:rPr>
          <w:color w:val="333333"/>
          <w:sz w:val="24"/>
          <w:szCs w:val="24"/>
        </w:rPr>
        <w:t xml:space="preserve">:”Psicoanálisis y prevención”, Fundación Catalina. Bibliografía Diplomatura superior Psicoanálisis y prácticas socioeducativas, FLACSO, 2010. </w:t>
      </w:r>
    </w:p>
    <w:p w:rsidR="00A32685" w:rsidRDefault="00A32685" w:rsidP="00A32685">
      <w:pPr>
        <w:widowControl w:val="0"/>
        <w:pBdr>
          <w:top w:val="nil"/>
          <w:left w:val="nil"/>
          <w:bottom w:val="nil"/>
          <w:right w:val="nil"/>
          <w:between w:val="nil"/>
        </w:pBdr>
        <w:spacing w:before="200"/>
        <w:ind w:left="1133" w:right="54" w:hanging="566"/>
        <w:rPr>
          <w:color w:val="333333"/>
          <w:sz w:val="24"/>
          <w:szCs w:val="24"/>
        </w:rPr>
      </w:pPr>
      <w:r>
        <w:rPr>
          <w:b/>
          <w:color w:val="333333"/>
          <w:sz w:val="24"/>
          <w:szCs w:val="24"/>
        </w:rPr>
        <w:t xml:space="preserve">   Párraga, H.</w:t>
      </w:r>
      <w:r>
        <w:rPr>
          <w:color w:val="333333"/>
          <w:sz w:val="24"/>
          <w:szCs w:val="24"/>
        </w:rPr>
        <w:t xml:space="preserve">: (2007) “La promoción de la salud, es la promoción del deseo?”. </w:t>
      </w:r>
      <w:r>
        <w:rPr>
          <w:i/>
          <w:color w:val="333333"/>
          <w:sz w:val="24"/>
          <w:szCs w:val="24"/>
        </w:rPr>
        <w:t>Poiesis, Revista electrónica de Psicología social</w:t>
      </w:r>
      <w:r>
        <w:rPr>
          <w:color w:val="333333"/>
          <w:sz w:val="24"/>
          <w:szCs w:val="24"/>
        </w:rPr>
        <w:t xml:space="preserve">, Nº XIII, Colombia. </w:t>
      </w:r>
    </w:p>
    <w:p w:rsidR="00A32685" w:rsidRDefault="00A32685" w:rsidP="00A32685">
      <w:pPr>
        <w:widowControl w:val="0"/>
        <w:pBdr>
          <w:top w:val="nil"/>
          <w:left w:val="nil"/>
          <w:bottom w:val="nil"/>
          <w:right w:val="nil"/>
          <w:between w:val="nil"/>
        </w:pBdr>
        <w:spacing w:before="200"/>
        <w:ind w:left="1133" w:right="43" w:hanging="566"/>
        <w:rPr>
          <w:color w:val="333333"/>
          <w:sz w:val="24"/>
          <w:szCs w:val="24"/>
        </w:rPr>
      </w:pPr>
      <w:r>
        <w:rPr>
          <w:b/>
          <w:color w:val="333333"/>
          <w:sz w:val="24"/>
          <w:szCs w:val="24"/>
        </w:rPr>
        <w:t xml:space="preserve">    Parolo, F. </w:t>
      </w:r>
      <w:r>
        <w:rPr>
          <w:color w:val="333333"/>
          <w:sz w:val="24"/>
          <w:szCs w:val="24"/>
        </w:rPr>
        <w:t>(2009) “</w:t>
      </w:r>
      <w:r>
        <w:rPr>
          <w:i/>
          <w:color w:val="333333"/>
          <w:sz w:val="24"/>
          <w:szCs w:val="24"/>
        </w:rPr>
        <w:t>El padecimiento mental</w:t>
      </w:r>
      <w:r>
        <w:rPr>
          <w:color w:val="333333"/>
          <w:sz w:val="24"/>
          <w:szCs w:val="24"/>
        </w:rPr>
        <w:t xml:space="preserve">”. (Cáp.:”Prevenir la prevención”). Bs. As. Serie Conexiones (Pág. 444-45). </w:t>
      </w:r>
    </w:p>
    <w:p w:rsidR="00A32685" w:rsidRDefault="00A32685" w:rsidP="00A32685">
      <w:pPr>
        <w:widowControl w:val="0"/>
        <w:pBdr>
          <w:top w:val="nil"/>
          <w:left w:val="nil"/>
          <w:bottom w:val="nil"/>
          <w:right w:val="nil"/>
          <w:between w:val="nil"/>
        </w:pBdr>
        <w:spacing w:before="200"/>
        <w:ind w:left="1133" w:right="51" w:hanging="566"/>
        <w:rPr>
          <w:color w:val="0068CF"/>
          <w:sz w:val="24"/>
          <w:szCs w:val="24"/>
        </w:rPr>
      </w:pPr>
      <w:r>
        <w:rPr>
          <w:b/>
          <w:color w:val="444444"/>
          <w:sz w:val="24"/>
          <w:szCs w:val="24"/>
          <w:highlight w:val="white"/>
        </w:rPr>
        <w:t xml:space="preserve">    Enria, G. y Staffolani,C </w:t>
      </w:r>
      <w:r>
        <w:rPr>
          <w:color w:val="444444"/>
          <w:sz w:val="24"/>
          <w:szCs w:val="24"/>
          <w:highlight w:val="white"/>
        </w:rPr>
        <w:t>(2004). El concepto de subjetividad en los Programas de Salud.</w:t>
      </w:r>
      <w:r>
        <w:rPr>
          <w:color w:val="444444"/>
          <w:sz w:val="24"/>
          <w:szCs w:val="24"/>
        </w:rPr>
        <w:t xml:space="preserve"> </w:t>
      </w:r>
      <w:r>
        <w:rPr>
          <w:color w:val="0068CF"/>
          <w:sz w:val="24"/>
          <w:szCs w:val="24"/>
          <w:u w:val="single"/>
        </w:rPr>
        <w:t>www.fpsico.unr.edu.ar/congreso/mesas/Mesa_17/enria_y_staffolani.pdf</w:t>
      </w:r>
      <w:r>
        <w:rPr>
          <w:color w:val="0068CF"/>
          <w:sz w:val="24"/>
          <w:szCs w:val="24"/>
        </w:rPr>
        <w:t xml:space="preserve"> </w:t>
      </w:r>
    </w:p>
    <w:p w:rsidR="00A32685" w:rsidRDefault="00A32685" w:rsidP="00A32685">
      <w:pPr>
        <w:widowControl w:val="0"/>
        <w:pBdr>
          <w:top w:val="nil"/>
          <w:left w:val="nil"/>
          <w:bottom w:val="nil"/>
          <w:right w:val="nil"/>
          <w:between w:val="nil"/>
        </w:pBdr>
        <w:spacing w:before="200"/>
        <w:ind w:left="1133" w:right="21" w:hanging="566"/>
        <w:rPr>
          <w:b/>
          <w:color w:val="333333"/>
          <w:sz w:val="24"/>
          <w:szCs w:val="24"/>
        </w:rPr>
      </w:pPr>
      <w:r>
        <w:rPr>
          <w:b/>
          <w:color w:val="333333"/>
          <w:sz w:val="24"/>
          <w:szCs w:val="24"/>
          <w:u w:val="single"/>
        </w:rPr>
        <w:lastRenderedPageBreak/>
        <w:t>UNIDAD II: APORTES DEL PSICOANÁLISIS A LA CONCEPTUALIZACIÓN DEL LAZO</w:t>
      </w:r>
      <w:r>
        <w:rPr>
          <w:b/>
          <w:color w:val="333333"/>
          <w:sz w:val="24"/>
          <w:szCs w:val="24"/>
        </w:rPr>
        <w:t xml:space="preserve"> </w:t>
      </w:r>
      <w:r>
        <w:rPr>
          <w:b/>
          <w:color w:val="333333"/>
          <w:sz w:val="24"/>
          <w:szCs w:val="24"/>
          <w:u w:val="single"/>
        </w:rPr>
        <w:t>SOCIAL</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sidRPr="00A32685">
        <w:rPr>
          <w:color w:val="333333"/>
          <w:sz w:val="24"/>
          <w:szCs w:val="24"/>
        </w:rPr>
        <w:t>a)</w:t>
      </w:r>
      <w:r>
        <w:rPr>
          <w:b/>
          <w:color w:val="333333"/>
          <w:sz w:val="24"/>
          <w:szCs w:val="24"/>
        </w:rPr>
        <w:t xml:space="preserve"> Freud, S.:</w:t>
      </w:r>
      <w:r>
        <w:rPr>
          <w:color w:val="333333"/>
          <w:sz w:val="24"/>
          <w:szCs w:val="24"/>
        </w:rPr>
        <w:t xml:space="preserve">Op. Cit. </w:t>
      </w:r>
      <w:r>
        <w:rPr>
          <w:color w:val="000000"/>
          <w:sz w:val="24"/>
          <w:szCs w:val="24"/>
        </w:rPr>
        <w:t>El Malestar en la Cultura (1930/1986).</w:t>
      </w:r>
      <w:r>
        <w:rPr>
          <w:color w:val="333333"/>
          <w:sz w:val="24"/>
          <w:szCs w:val="24"/>
        </w:rPr>
        <w:t xml:space="preserve">Cáp. III al VIII. </w:t>
      </w:r>
    </w:p>
    <w:p w:rsidR="00A32685" w:rsidRDefault="00A32685" w:rsidP="00A32685">
      <w:pPr>
        <w:widowControl w:val="0"/>
        <w:pBdr>
          <w:top w:val="nil"/>
          <w:left w:val="nil"/>
          <w:bottom w:val="nil"/>
          <w:right w:val="nil"/>
          <w:between w:val="nil"/>
        </w:pBdr>
        <w:spacing w:before="200"/>
        <w:ind w:left="1133" w:right="65" w:hanging="566"/>
        <w:rPr>
          <w:color w:val="333333"/>
          <w:sz w:val="24"/>
          <w:szCs w:val="24"/>
        </w:rPr>
      </w:pPr>
      <w:r w:rsidRPr="00A32685">
        <w:rPr>
          <w:color w:val="333333"/>
          <w:sz w:val="24"/>
          <w:szCs w:val="24"/>
        </w:rPr>
        <w:t>b)</w:t>
      </w:r>
      <w:r>
        <w:rPr>
          <w:b/>
          <w:color w:val="333333"/>
          <w:sz w:val="24"/>
          <w:szCs w:val="24"/>
        </w:rPr>
        <w:t xml:space="preserve"> Freud, S.</w:t>
      </w:r>
      <w:r>
        <w:rPr>
          <w:color w:val="333333"/>
          <w:sz w:val="24"/>
          <w:szCs w:val="24"/>
        </w:rPr>
        <w:t xml:space="preserve">Op. Cit. "Psicología de las masas y análisis del yo" (1921/1986), (Cáp. VII, VIII y XI).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Pr>
          <w:b/>
          <w:color w:val="333333"/>
          <w:sz w:val="24"/>
          <w:szCs w:val="24"/>
        </w:rPr>
        <w:t xml:space="preserve">   Freud, S.</w:t>
      </w:r>
      <w:r>
        <w:rPr>
          <w:color w:val="333333"/>
          <w:sz w:val="24"/>
          <w:szCs w:val="24"/>
        </w:rPr>
        <w:t xml:space="preserve">Op. Cit. "Carta a Einstein: ¿Por qué la guerra?” (1933/1986). </w:t>
      </w:r>
    </w:p>
    <w:p w:rsidR="00A32685" w:rsidRDefault="00A32685" w:rsidP="00A32685">
      <w:pPr>
        <w:widowControl w:val="0"/>
        <w:pBdr>
          <w:top w:val="nil"/>
          <w:left w:val="nil"/>
          <w:bottom w:val="nil"/>
          <w:right w:val="nil"/>
          <w:between w:val="nil"/>
        </w:pBdr>
        <w:spacing w:before="200"/>
        <w:ind w:left="1133" w:right="56" w:hanging="566"/>
        <w:rPr>
          <w:color w:val="333333"/>
          <w:sz w:val="24"/>
          <w:szCs w:val="24"/>
        </w:rPr>
      </w:pPr>
      <w:r>
        <w:rPr>
          <w:b/>
          <w:color w:val="333333"/>
          <w:sz w:val="24"/>
          <w:szCs w:val="24"/>
        </w:rPr>
        <w:t xml:space="preserve">  Álvarez, A</w:t>
      </w:r>
      <w:r>
        <w:rPr>
          <w:color w:val="333333"/>
          <w:sz w:val="24"/>
          <w:szCs w:val="24"/>
        </w:rPr>
        <w:t xml:space="preserve">. (2006) </w:t>
      </w:r>
      <w:r>
        <w:rPr>
          <w:i/>
          <w:color w:val="333333"/>
          <w:sz w:val="24"/>
          <w:szCs w:val="24"/>
        </w:rPr>
        <w:t>La teoría de los discursos en Jacques Lacan</w:t>
      </w:r>
      <w:r>
        <w:rPr>
          <w:color w:val="333333"/>
          <w:sz w:val="24"/>
          <w:szCs w:val="24"/>
        </w:rPr>
        <w:t xml:space="preserve">. Cáp.: Freud, el malestar en la cultura. Bs. As. Editorial letra Viva. </w:t>
      </w:r>
    </w:p>
    <w:p w:rsidR="00A32685" w:rsidRDefault="00A32685" w:rsidP="00A32685">
      <w:pPr>
        <w:widowControl w:val="0"/>
        <w:pBdr>
          <w:top w:val="nil"/>
          <w:left w:val="nil"/>
          <w:bottom w:val="nil"/>
          <w:right w:val="nil"/>
          <w:between w:val="nil"/>
        </w:pBdr>
        <w:spacing w:before="200"/>
        <w:ind w:left="1133" w:right="56" w:hanging="566"/>
        <w:rPr>
          <w:color w:val="333333"/>
          <w:sz w:val="24"/>
          <w:szCs w:val="24"/>
        </w:rPr>
      </w:pP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sidRPr="00A32685">
        <w:rPr>
          <w:color w:val="333333"/>
          <w:sz w:val="24"/>
          <w:szCs w:val="24"/>
        </w:rPr>
        <w:t>c)</w:t>
      </w:r>
      <w:r>
        <w:rPr>
          <w:b/>
          <w:color w:val="333333"/>
          <w:sz w:val="24"/>
          <w:szCs w:val="24"/>
        </w:rPr>
        <w:t xml:space="preserve"> Freud, S.</w:t>
      </w:r>
      <w:r>
        <w:rPr>
          <w:color w:val="333333"/>
          <w:sz w:val="24"/>
          <w:szCs w:val="24"/>
        </w:rPr>
        <w:t xml:space="preserve">: Op. Cit. "Moisés y la religión monoteísta" (1939/1986).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Pr>
          <w:b/>
          <w:color w:val="333333"/>
          <w:sz w:val="24"/>
          <w:szCs w:val="24"/>
        </w:rPr>
        <w:t xml:space="preserve">   Freud, S.</w:t>
      </w:r>
      <w:r>
        <w:rPr>
          <w:color w:val="333333"/>
          <w:sz w:val="24"/>
          <w:szCs w:val="24"/>
        </w:rPr>
        <w:t xml:space="preserve">: Op. Cit. “Construcciones en Psicoanálisis” (1939/1986).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p>
    <w:p w:rsidR="00A32685" w:rsidRDefault="00A32685" w:rsidP="00A32685">
      <w:pPr>
        <w:widowControl w:val="0"/>
        <w:pBdr>
          <w:top w:val="nil"/>
          <w:left w:val="nil"/>
          <w:bottom w:val="nil"/>
          <w:right w:val="nil"/>
          <w:between w:val="nil"/>
        </w:pBdr>
        <w:spacing w:before="200"/>
        <w:ind w:left="1133" w:right="28" w:hanging="566"/>
        <w:jc w:val="both"/>
        <w:rPr>
          <w:color w:val="000000"/>
          <w:sz w:val="24"/>
          <w:szCs w:val="24"/>
        </w:rPr>
      </w:pPr>
      <w:r w:rsidRPr="00A32685">
        <w:rPr>
          <w:color w:val="000000"/>
          <w:sz w:val="24"/>
          <w:szCs w:val="24"/>
        </w:rPr>
        <w:t xml:space="preserve">d) </w:t>
      </w:r>
      <w:r>
        <w:rPr>
          <w:b/>
          <w:color w:val="000000"/>
          <w:sz w:val="24"/>
          <w:szCs w:val="24"/>
        </w:rPr>
        <w:t>Cevasco, R</w:t>
      </w:r>
      <w:r>
        <w:rPr>
          <w:color w:val="000000"/>
          <w:sz w:val="24"/>
          <w:szCs w:val="24"/>
        </w:rPr>
        <w:t xml:space="preserve">. (1996) </w:t>
      </w:r>
      <w:r>
        <w:rPr>
          <w:color w:val="000000"/>
          <w:sz w:val="24"/>
          <w:szCs w:val="24"/>
          <w:u w:val="single"/>
        </w:rPr>
        <w:t>“Psicoanálisis y ciencias sociales”</w:t>
      </w:r>
      <w:r>
        <w:rPr>
          <w:color w:val="000000"/>
          <w:sz w:val="24"/>
          <w:szCs w:val="24"/>
        </w:rPr>
        <w:t xml:space="preserve"> Texto en Internet. Conferencia inaugural del curso de postgrado Atención Primaria e infancia del l’UB-FNB. Disponible en dialnet.unirioja.es/servlet/articulo?codigo=3610722 </w:t>
      </w:r>
    </w:p>
    <w:p w:rsidR="00A32685" w:rsidRDefault="00A32685" w:rsidP="00A32685">
      <w:pPr>
        <w:widowControl w:val="0"/>
        <w:pBdr>
          <w:top w:val="nil"/>
          <w:left w:val="nil"/>
          <w:bottom w:val="nil"/>
          <w:right w:val="nil"/>
          <w:between w:val="nil"/>
        </w:pBdr>
        <w:spacing w:before="200"/>
        <w:ind w:left="1133" w:hanging="282"/>
        <w:rPr>
          <w:color w:val="000000"/>
          <w:sz w:val="24"/>
          <w:szCs w:val="24"/>
        </w:rPr>
      </w:pPr>
      <w:r>
        <w:rPr>
          <w:b/>
          <w:color w:val="000000"/>
          <w:sz w:val="24"/>
          <w:szCs w:val="24"/>
        </w:rPr>
        <w:t xml:space="preserve">Ygel, A (2017) </w:t>
      </w:r>
      <w:r>
        <w:rPr>
          <w:color w:val="000000"/>
          <w:sz w:val="24"/>
          <w:szCs w:val="24"/>
        </w:rPr>
        <w:t xml:space="preserve">“Lecturas de los social”. Ficha de Cátedra </w:t>
      </w:r>
    </w:p>
    <w:p w:rsidR="00A32685" w:rsidRDefault="00A32685" w:rsidP="00A32685">
      <w:pPr>
        <w:widowControl w:val="0"/>
        <w:pBdr>
          <w:top w:val="nil"/>
          <w:left w:val="nil"/>
          <w:bottom w:val="nil"/>
          <w:right w:val="nil"/>
          <w:between w:val="nil"/>
        </w:pBdr>
        <w:spacing w:before="200"/>
        <w:ind w:left="1133" w:right="39" w:hanging="282"/>
        <w:rPr>
          <w:color w:val="000000"/>
          <w:sz w:val="24"/>
          <w:szCs w:val="24"/>
        </w:rPr>
      </w:pPr>
      <w:r>
        <w:rPr>
          <w:b/>
          <w:color w:val="000000"/>
          <w:sz w:val="24"/>
          <w:szCs w:val="24"/>
        </w:rPr>
        <w:t xml:space="preserve">Lamovsky, L. </w:t>
      </w:r>
      <w:r>
        <w:rPr>
          <w:color w:val="000000"/>
          <w:sz w:val="24"/>
          <w:szCs w:val="24"/>
        </w:rPr>
        <w:t xml:space="preserve">(2002) </w:t>
      </w:r>
      <w:r>
        <w:rPr>
          <w:sz w:val="24"/>
          <w:szCs w:val="24"/>
        </w:rPr>
        <w:t>Subjetividad</w:t>
      </w:r>
      <w:r>
        <w:rPr>
          <w:color w:val="000000"/>
          <w:sz w:val="24"/>
          <w:szCs w:val="24"/>
        </w:rPr>
        <w:t xml:space="preserve"> contemporánea y desamparo. Texto de La Escuela Freudiana de </w:t>
      </w:r>
      <w:r>
        <w:rPr>
          <w:sz w:val="24"/>
          <w:szCs w:val="24"/>
        </w:rPr>
        <w:t>Buenos</w:t>
      </w:r>
      <w:r>
        <w:rPr>
          <w:color w:val="000000"/>
          <w:sz w:val="24"/>
          <w:szCs w:val="24"/>
        </w:rPr>
        <w:t xml:space="preserve"> Aires. Disponible en http://www.efba.org/efbaonline/lamovsky-04.htm </w:t>
      </w:r>
    </w:p>
    <w:p w:rsidR="00A32685" w:rsidRDefault="00A32685" w:rsidP="00A32685">
      <w:pPr>
        <w:widowControl w:val="0"/>
        <w:pBdr>
          <w:top w:val="nil"/>
          <w:left w:val="nil"/>
          <w:bottom w:val="nil"/>
          <w:right w:val="nil"/>
          <w:between w:val="nil"/>
        </w:pBdr>
        <w:spacing w:before="200"/>
        <w:ind w:left="1133" w:right="39" w:hanging="282"/>
        <w:rPr>
          <w:color w:val="000000"/>
          <w:sz w:val="24"/>
          <w:szCs w:val="24"/>
        </w:rPr>
      </w:pPr>
    </w:p>
    <w:p w:rsidR="00A32685" w:rsidRDefault="00A32685" w:rsidP="00A32685">
      <w:pPr>
        <w:widowControl w:val="0"/>
        <w:pBdr>
          <w:top w:val="nil"/>
          <w:left w:val="nil"/>
          <w:bottom w:val="nil"/>
          <w:right w:val="nil"/>
          <w:between w:val="nil"/>
        </w:pBdr>
        <w:spacing w:before="200"/>
        <w:ind w:left="1133" w:hanging="566"/>
        <w:rPr>
          <w:b/>
          <w:color w:val="333333"/>
          <w:sz w:val="24"/>
          <w:szCs w:val="24"/>
        </w:rPr>
      </w:pPr>
      <w:r>
        <w:rPr>
          <w:b/>
          <w:color w:val="333333"/>
          <w:sz w:val="24"/>
          <w:szCs w:val="24"/>
          <w:u w:val="single"/>
        </w:rPr>
        <w:t>UNIDAD III: MODELOS DE ACCIÓN EN EL CAMPO PREVENTIVO</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39" w:hanging="566"/>
        <w:jc w:val="both"/>
        <w:rPr>
          <w:color w:val="333333"/>
          <w:sz w:val="24"/>
          <w:szCs w:val="24"/>
        </w:rPr>
      </w:pPr>
      <w:r>
        <w:rPr>
          <w:b/>
          <w:color w:val="333333"/>
          <w:sz w:val="24"/>
          <w:szCs w:val="24"/>
        </w:rPr>
        <w:t xml:space="preserve">a) Galende, E.: </w:t>
      </w:r>
      <w:r>
        <w:rPr>
          <w:color w:val="333333"/>
          <w:sz w:val="24"/>
          <w:szCs w:val="24"/>
        </w:rPr>
        <w:t xml:space="preserve">(1980). </w:t>
      </w:r>
      <w:r>
        <w:rPr>
          <w:i/>
          <w:color w:val="333333"/>
          <w:sz w:val="24"/>
          <w:szCs w:val="24"/>
        </w:rPr>
        <w:t>Psicoanálisis y Salud Mental: para una crítica de la razón psiquiátrica</w:t>
      </w:r>
      <w:r>
        <w:rPr>
          <w:color w:val="333333"/>
          <w:sz w:val="24"/>
          <w:szCs w:val="24"/>
        </w:rPr>
        <w:t xml:space="preserve">. Bs. As. Ed. Paidós. (Cáp.: “El psicoanálisis y la Salud Mental”. Pto. “El Psicoanálisis y la Demanda Social”). </w:t>
      </w:r>
    </w:p>
    <w:p w:rsidR="00A32685" w:rsidRDefault="00A32685" w:rsidP="00A32685">
      <w:pPr>
        <w:widowControl w:val="0"/>
        <w:pBdr>
          <w:top w:val="nil"/>
          <w:left w:val="nil"/>
          <w:bottom w:val="nil"/>
          <w:right w:val="nil"/>
          <w:between w:val="nil"/>
        </w:pBdr>
        <w:spacing w:before="200"/>
        <w:ind w:left="1133" w:right="39" w:hanging="566"/>
        <w:rPr>
          <w:color w:val="333333"/>
          <w:sz w:val="24"/>
          <w:szCs w:val="24"/>
        </w:rPr>
      </w:pPr>
      <w:r>
        <w:rPr>
          <w:b/>
          <w:color w:val="333333"/>
          <w:sz w:val="24"/>
          <w:szCs w:val="24"/>
        </w:rPr>
        <w:t xml:space="preserve">   Autor Anónimo</w:t>
      </w:r>
      <w:r>
        <w:rPr>
          <w:color w:val="333333"/>
          <w:sz w:val="24"/>
          <w:szCs w:val="24"/>
        </w:rPr>
        <w:t xml:space="preserve">: (1987) “Una prevención que hace síntoma”. </w:t>
      </w:r>
      <w:r>
        <w:rPr>
          <w:i/>
          <w:color w:val="333333"/>
          <w:sz w:val="24"/>
          <w:szCs w:val="24"/>
        </w:rPr>
        <w:t xml:space="preserve">Publicado en la Revista Espacios y Propuestas. </w:t>
      </w:r>
      <w:r>
        <w:rPr>
          <w:color w:val="333333"/>
          <w:sz w:val="24"/>
          <w:szCs w:val="24"/>
        </w:rPr>
        <w:t xml:space="preserve">Bs. As. </w:t>
      </w:r>
    </w:p>
    <w:p w:rsidR="00A32685" w:rsidRDefault="00A32685" w:rsidP="00A32685">
      <w:pPr>
        <w:widowControl w:val="0"/>
        <w:pBdr>
          <w:top w:val="nil"/>
          <w:left w:val="nil"/>
          <w:bottom w:val="nil"/>
          <w:right w:val="nil"/>
          <w:between w:val="nil"/>
        </w:pBdr>
        <w:spacing w:before="200"/>
        <w:ind w:left="1133" w:right="60" w:hanging="566"/>
        <w:rPr>
          <w:i/>
          <w:color w:val="333333"/>
          <w:sz w:val="24"/>
          <w:szCs w:val="24"/>
        </w:rPr>
      </w:pPr>
      <w:r>
        <w:rPr>
          <w:b/>
          <w:color w:val="333333"/>
          <w:sz w:val="24"/>
          <w:szCs w:val="24"/>
        </w:rPr>
        <w:t xml:space="preserve">    Ygel, A. </w:t>
      </w:r>
      <w:r>
        <w:rPr>
          <w:color w:val="333333"/>
          <w:sz w:val="24"/>
          <w:szCs w:val="24"/>
        </w:rPr>
        <w:t xml:space="preserve">(2000) "La sintomatización del malestar. La prevención como generar demanda". </w:t>
      </w:r>
      <w:r>
        <w:rPr>
          <w:i/>
          <w:color w:val="333333"/>
          <w:sz w:val="24"/>
          <w:szCs w:val="24"/>
        </w:rPr>
        <w:t xml:space="preserve">Ficha de Cátedra. </w:t>
      </w:r>
    </w:p>
    <w:p w:rsidR="00A32685" w:rsidRDefault="00A32685" w:rsidP="00A32685">
      <w:pPr>
        <w:widowControl w:val="0"/>
        <w:pBdr>
          <w:top w:val="nil"/>
          <w:left w:val="nil"/>
          <w:bottom w:val="nil"/>
          <w:right w:val="nil"/>
          <w:between w:val="nil"/>
        </w:pBdr>
        <w:spacing w:before="200"/>
        <w:ind w:left="1133" w:right="39" w:hanging="566"/>
        <w:jc w:val="both"/>
        <w:rPr>
          <w:color w:val="333333"/>
          <w:sz w:val="24"/>
          <w:szCs w:val="24"/>
        </w:rPr>
      </w:pPr>
      <w:r>
        <w:rPr>
          <w:b/>
          <w:color w:val="333333"/>
          <w:sz w:val="24"/>
          <w:szCs w:val="24"/>
        </w:rPr>
        <w:t xml:space="preserve">b) Ulloa, F. </w:t>
      </w:r>
      <w:r>
        <w:rPr>
          <w:color w:val="333333"/>
          <w:sz w:val="24"/>
          <w:szCs w:val="24"/>
        </w:rPr>
        <w:t xml:space="preserve">(1992) “La clínica Psicoanalítica en el abordaje de la Institución Hospitalaria”. Serie: Psicología Institucional y Comunitaria- Tucumán. Cooperadora Esc. Sup. de Psicología - U.N.T.- </w:t>
      </w:r>
    </w:p>
    <w:p w:rsidR="00A32685" w:rsidRDefault="00A32685" w:rsidP="00A32685">
      <w:pPr>
        <w:widowControl w:val="0"/>
        <w:pBdr>
          <w:top w:val="nil"/>
          <w:left w:val="nil"/>
          <w:bottom w:val="nil"/>
          <w:right w:val="nil"/>
          <w:between w:val="nil"/>
        </w:pBdr>
        <w:spacing w:before="200"/>
        <w:ind w:left="1133" w:right="32" w:hanging="566"/>
        <w:rPr>
          <w:color w:val="333333"/>
          <w:sz w:val="24"/>
          <w:szCs w:val="24"/>
        </w:rPr>
      </w:pPr>
      <w:r>
        <w:rPr>
          <w:b/>
          <w:color w:val="333333"/>
          <w:sz w:val="24"/>
          <w:szCs w:val="24"/>
        </w:rPr>
        <w:t xml:space="preserve">      Ulloa, F. </w:t>
      </w:r>
      <w:r>
        <w:rPr>
          <w:color w:val="333333"/>
          <w:sz w:val="24"/>
          <w:szCs w:val="24"/>
        </w:rPr>
        <w:t>(1999) “Psicoanálisis de la Externidad”. Revista Actualidad Psicológica. Año X</w:t>
      </w:r>
      <w:r>
        <w:rPr>
          <w:color w:val="333333"/>
          <w:sz w:val="24"/>
          <w:szCs w:val="24"/>
          <w:highlight w:val="white"/>
        </w:rPr>
        <w:t>XII. Nº 248</w:t>
      </w:r>
      <w:r>
        <w:rPr>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hanging="566"/>
        <w:rPr>
          <w:b/>
          <w:color w:val="333333"/>
          <w:sz w:val="24"/>
          <w:szCs w:val="24"/>
        </w:rPr>
      </w:pPr>
      <w:r>
        <w:rPr>
          <w:b/>
          <w:color w:val="333333"/>
          <w:sz w:val="24"/>
          <w:szCs w:val="24"/>
          <w:u w:val="single"/>
        </w:rPr>
        <w:t>Bibliografía complementaria</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32" w:hanging="566"/>
        <w:jc w:val="both"/>
        <w:rPr>
          <w:b/>
          <w:color w:val="444444"/>
          <w:sz w:val="24"/>
          <w:szCs w:val="24"/>
        </w:rPr>
      </w:pPr>
      <w:r>
        <w:rPr>
          <w:b/>
          <w:color w:val="444444"/>
          <w:sz w:val="24"/>
          <w:szCs w:val="24"/>
        </w:rPr>
        <w:lastRenderedPageBreak/>
        <w:t xml:space="preserve">     </w:t>
      </w:r>
      <w:r w:rsidRPr="00A32685">
        <w:rPr>
          <w:b/>
          <w:sz w:val="24"/>
          <w:szCs w:val="24"/>
        </w:rPr>
        <w:t>A</w:t>
      </w:r>
      <w:r w:rsidRPr="00A32685">
        <w:rPr>
          <w:b/>
          <w:sz w:val="24"/>
          <w:szCs w:val="24"/>
          <w:highlight w:val="white"/>
        </w:rPr>
        <w:t xml:space="preserve">riel, A. </w:t>
      </w:r>
      <w:r w:rsidRPr="00A32685">
        <w:rPr>
          <w:sz w:val="24"/>
          <w:szCs w:val="24"/>
          <w:highlight w:val="white"/>
        </w:rPr>
        <w:t>(1997) Prevención y psicoanálisis. Conferencia organizada por el</w:t>
      </w:r>
      <w:r w:rsidRPr="00A32685">
        <w:rPr>
          <w:sz w:val="24"/>
          <w:szCs w:val="24"/>
        </w:rPr>
        <w:t xml:space="preserve"> </w:t>
      </w:r>
      <w:r w:rsidRPr="00A32685">
        <w:rPr>
          <w:sz w:val="24"/>
          <w:szCs w:val="24"/>
          <w:highlight w:val="white"/>
        </w:rPr>
        <w:t>departamento de Psicología de la Secretaria de Salud Pública de la Municipalidad de</w:t>
      </w:r>
      <w:r w:rsidRPr="00A32685">
        <w:rPr>
          <w:sz w:val="24"/>
          <w:szCs w:val="24"/>
        </w:rPr>
        <w:t xml:space="preserve"> </w:t>
      </w:r>
      <w:r w:rsidRPr="00A32685">
        <w:rPr>
          <w:sz w:val="24"/>
          <w:szCs w:val="24"/>
          <w:highlight w:val="white"/>
        </w:rPr>
        <w:t xml:space="preserve">Rosario.1/11/97. Disponible en </w:t>
      </w:r>
      <w:r w:rsidRPr="00A32685">
        <w:rPr>
          <w:sz w:val="24"/>
          <w:szCs w:val="24"/>
          <w:highlight w:val="white"/>
          <w:u w:val="single"/>
        </w:rPr>
        <w:t>www.kennedy.edu.ar/DocsDep18/Psicología</w:t>
      </w:r>
      <w:r w:rsidRPr="00A32685">
        <w:rPr>
          <w:sz w:val="24"/>
          <w:szCs w:val="24"/>
        </w:rPr>
        <w:t xml:space="preserve"> Preventiva/</w:t>
      </w:r>
      <w:r w:rsidRPr="00A32685">
        <w:rPr>
          <w:b/>
          <w:sz w:val="24"/>
          <w:szCs w:val="24"/>
        </w:rPr>
        <w:t xml:space="preserve">Prevención </w:t>
      </w:r>
    </w:p>
    <w:p w:rsidR="00A32685" w:rsidRDefault="00A32685" w:rsidP="00A32685">
      <w:pPr>
        <w:widowControl w:val="0"/>
        <w:pBdr>
          <w:top w:val="nil"/>
          <w:left w:val="nil"/>
          <w:bottom w:val="nil"/>
          <w:right w:val="nil"/>
          <w:between w:val="nil"/>
        </w:pBdr>
        <w:spacing w:before="200"/>
        <w:ind w:left="1133" w:right="32" w:hanging="566"/>
        <w:jc w:val="both"/>
        <w:rPr>
          <w:color w:val="000000"/>
          <w:sz w:val="24"/>
          <w:szCs w:val="24"/>
        </w:rPr>
      </w:pPr>
      <w:r>
        <w:rPr>
          <w:b/>
          <w:color w:val="000000"/>
          <w:sz w:val="24"/>
          <w:szCs w:val="24"/>
        </w:rPr>
        <w:t xml:space="preserve">c) Ygel, A.: </w:t>
      </w:r>
      <w:r>
        <w:rPr>
          <w:color w:val="000000"/>
          <w:sz w:val="24"/>
          <w:szCs w:val="24"/>
        </w:rPr>
        <w:t xml:space="preserve">(2012) “Un Mundo único”. Ponencia en Coloquio Internacional: Una clínica del sujeto en el mercado de las cosas evaluables.En el marco de convergencia, movimiento lacaniano por el psicoanálisis freudiano </w:t>
      </w:r>
    </w:p>
    <w:p w:rsidR="00A32685" w:rsidRDefault="00A32685" w:rsidP="00A32685">
      <w:pPr>
        <w:widowControl w:val="0"/>
        <w:pBdr>
          <w:top w:val="nil"/>
          <w:left w:val="nil"/>
          <w:bottom w:val="nil"/>
          <w:right w:val="nil"/>
          <w:between w:val="nil"/>
        </w:pBdr>
        <w:spacing w:before="200"/>
        <w:ind w:left="1133" w:right="37" w:hanging="566"/>
        <w:jc w:val="both"/>
        <w:rPr>
          <w:color w:val="0000FF"/>
          <w:sz w:val="24"/>
          <w:szCs w:val="24"/>
        </w:rPr>
      </w:pPr>
      <w:r>
        <w:rPr>
          <w:b/>
          <w:sz w:val="24"/>
          <w:szCs w:val="24"/>
          <w:highlight w:val="white"/>
        </w:rPr>
        <w:t xml:space="preserve">     </w:t>
      </w:r>
      <w:r>
        <w:rPr>
          <w:b/>
          <w:color w:val="000000"/>
          <w:sz w:val="24"/>
          <w:szCs w:val="24"/>
          <w:highlight w:val="white"/>
        </w:rPr>
        <w:t xml:space="preserve">Esqué, X.: </w:t>
      </w:r>
      <w:r>
        <w:rPr>
          <w:color w:val="000000"/>
          <w:sz w:val="24"/>
          <w:szCs w:val="24"/>
          <w:highlight w:val="white"/>
        </w:rPr>
        <w:t>(2007) “Una política del síntoma”. Resumen de la conferencia de clausura</w:t>
      </w:r>
      <w:r>
        <w:rPr>
          <w:color w:val="000000"/>
          <w:sz w:val="24"/>
          <w:szCs w:val="24"/>
        </w:rPr>
        <w:t xml:space="preserve"> </w:t>
      </w:r>
      <w:r>
        <w:rPr>
          <w:color w:val="000000"/>
          <w:sz w:val="24"/>
          <w:szCs w:val="24"/>
          <w:highlight w:val="white"/>
        </w:rPr>
        <w:t>de las XI Jornadas castellano-leonesas de psicoanálisis: “Respuestas del psicoanálisis</w:t>
      </w:r>
      <w:r>
        <w:rPr>
          <w:color w:val="000000"/>
          <w:sz w:val="24"/>
          <w:szCs w:val="24"/>
        </w:rPr>
        <w:t xml:space="preserve"> </w:t>
      </w:r>
      <w:r>
        <w:rPr>
          <w:color w:val="000000"/>
          <w:sz w:val="24"/>
          <w:szCs w:val="24"/>
          <w:highlight w:val="white"/>
        </w:rPr>
        <w:t>al malestar contemporáneo”.</w:t>
      </w:r>
      <w:r>
        <w:rPr>
          <w:color w:val="000000"/>
          <w:sz w:val="24"/>
          <w:szCs w:val="24"/>
        </w:rPr>
        <w:t xml:space="preserve"> </w:t>
      </w:r>
      <w:r>
        <w:rPr>
          <w:color w:val="0000FF"/>
          <w:sz w:val="24"/>
          <w:szCs w:val="24"/>
          <w:u w:val="single"/>
        </w:rPr>
        <w:t>http://www.blogelp.com/index.php/una_politica_del_sintoma_por_xavier_esqu</w:t>
      </w:r>
      <w:r>
        <w:rPr>
          <w:color w:val="0000FF"/>
          <w:sz w:val="24"/>
          <w:szCs w:val="24"/>
        </w:rPr>
        <w:t xml:space="preserve"> </w:t>
      </w:r>
    </w:p>
    <w:p w:rsidR="00A32685" w:rsidRDefault="00A32685" w:rsidP="00A32685">
      <w:pPr>
        <w:widowControl w:val="0"/>
        <w:pBdr>
          <w:top w:val="nil"/>
          <w:left w:val="nil"/>
          <w:bottom w:val="nil"/>
          <w:right w:val="nil"/>
          <w:between w:val="nil"/>
        </w:pBdr>
        <w:spacing w:before="200"/>
        <w:ind w:left="1133" w:right="55" w:hanging="566"/>
        <w:rPr>
          <w:color w:val="333333"/>
          <w:sz w:val="24"/>
          <w:szCs w:val="24"/>
        </w:rPr>
      </w:pPr>
      <w:r>
        <w:rPr>
          <w:b/>
          <w:color w:val="333333"/>
          <w:sz w:val="24"/>
          <w:szCs w:val="24"/>
        </w:rPr>
        <w:t xml:space="preserve">       Hoyos, J. E. y otros: </w:t>
      </w:r>
      <w:r>
        <w:rPr>
          <w:color w:val="333333"/>
          <w:sz w:val="24"/>
          <w:szCs w:val="24"/>
        </w:rPr>
        <w:t xml:space="preserve">(2003) “Límites de los programas de promoción y prevención. Una perspectiva psicoanalítica”. </w:t>
      </w:r>
      <w:r>
        <w:rPr>
          <w:i/>
          <w:color w:val="333333"/>
          <w:sz w:val="24"/>
          <w:szCs w:val="24"/>
        </w:rPr>
        <w:t>Revista Iatreia</w:t>
      </w:r>
      <w:r>
        <w:rPr>
          <w:color w:val="333333"/>
          <w:sz w:val="24"/>
          <w:szCs w:val="24"/>
        </w:rPr>
        <w:t xml:space="preserve">. Volumen XVI. N° 2. Colombia. </w:t>
      </w:r>
    </w:p>
    <w:p w:rsidR="00A32685" w:rsidRDefault="00A32685" w:rsidP="00A32685">
      <w:pPr>
        <w:widowControl w:val="0"/>
        <w:pBdr>
          <w:top w:val="nil"/>
          <w:left w:val="nil"/>
          <w:bottom w:val="nil"/>
          <w:right w:val="nil"/>
          <w:between w:val="nil"/>
        </w:pBdr>
        <w:spacing w:before="200"/>
        <w:ind w:left="1133" w:right="39" w:hanging="566"/>
        <w:jc w:val="both"/>
        <w:rPr>
          <w:color w:val="333333"/>
          <w:sz w:val="24"/>
          <w:szCs w:val="24"/>
        </w:rPr>
      </w:pPr>
      <w:r>
        <w:rPr>
          <w:b/>
          <w:color w:val="333333"/>
          <w:sz w:val="24"/>
          <w:szCs w:val="24"/>
        </w:rPr>
        <w:t xml:space="preserve">d) Damm, L.; Ygel, M; Margulis, J; Parolo, F; Mozzi, M y otros </w:t>
      </w:r>
      <w:r>
        <w:rPr>
          <w:color w:val="333333"/>
          <w:sz w:val="24"/>
          <w:szCs w:val="24"/>
        </w:rPr>
        <w:t xml:space="preserve">(1999) </w:t>
      </w:r>
      <w:r>
        <w:rPr>
          <w:i/>
          <w:color w:val="333333"/>
          <w:sz w:val="24"/>
          <w:szCs w:val="24"/>
        </w:rPr>
        <w:t xml:space="preserve">Del malestar a la creatividad: Prácticas clínicas en prevención. </w:t>
      </w:r>
      <w:r>
        <w:rPr>
          <w:color w:val="333333"/>
          <w:sz w:val="24"/>
          <w:szCs w:val="24"/>
        </w:rPr>
        <w:t xml:space="preserve">(Parte I. Cáp.: “Modelo Clínico Preventivo") Tucumán, Magna publicaciones. </w:t>
      </w:r>
    </w:p>
    <w:p w:rsidR="00A32685" w:rsidRDefault="00A32685" w:rsidP="00A32685">
      <w:pPr>
        <w:widowControl w:val="0"/>
        <w:pBdr>
          <w:top w:val="nil"/>
          <w:left w:val="nil"/>
          <w:bottom w:val="nil"/>
          <w:right w:val="nil"/>
          <w:between w:val="nil"/>
        </w:pBdr>
        <w:spacing w:before="200"/>
        <w:ind w:left="1133" w:right="35" w:hanging="566"/>
        <w:jc w:val="both"/>
        <w:rPr>
          <w:color w:val="59595A"/>
          <w:sz w:val="24"/>
          <w:szCs w:val="24"/>
        </w:rPr>
      </w:pPr>
      <w:r>
        <w:rPr>
          <w:b/>
          <w:color w:val="333333"/>
          <w:sz w:val="24"/>
          <w:szCs w:val="24"/>
        </w:rPr>
        <w:t xml:space="preserve">   Mozzi, M. (2022) </w:t>
      </w:r>
      <w:r>
        <w:rPr>
          <w:color w:val="59595A"/>
          <w:sz w:val="24"/>
          <w:szCs w:val="24"/>
        </w:rPr>
        <w:t xml:space="preserve">Tesis Doctoral. El psicoanálisis como práctica de discurso: perspectiva de la prevención en ámbitos socio-educativos". Carrera de Doctorado en Psicología UNT. (2019). Cap. 7: </w:t>
      </w:r>
      <w:r>
        <w:rPr>
          <w:color w:val="000000"/>
          <w:sz w:val="24"/>
          <w:szCs w:val="24"/>
        </w:rPr>
        <w:t xml:space="preserve">Dispositivos y artificios de intervención en ámbitos socio-educativos </w:t>
      </w:r>
      <w:r>
        <w:rPr>
          <w:color w:val="59595A"/>
          <w:sz w:val="24"/>
          <w:szCs w:val="24"/>
        </w:rPr>
        <w:t xml:space="preserve">(Fragmento). Disponible en https://dialnet.unirioja.es/servlet/tesis?codigo=301591 </w:t>
      </w:r>
    </w:p>
    <w:p w:rsidR="00A32685" w:rsidRPr="00A32685" w:rsidRDefault="00A32685" w:rsidP="00A32685">
      <w:pPr>
        <w:widowControl w:val="0"/>
        <w:pBdr>
          <w:top w:val="nil"/>
          <w:left w:val="nil"/>
          <w:bottom w:val="nil"/>
          <w:right w:val="nil"/>
          <w:between w:val="nil"/>
        </w:pBdr>
        <w:spacing w:before="200"/>
        <w:ind w:left="1133" w:hanging="566"/>
        <w:rPr>
          <w:b/>
          <w:color w:val="333333"/>
          <w:sz w:val="24"/>
          <w:szCs w:val="24"/>
          <w:u w:val="single"/>
        </w:rPr>
      </w:pPr>
      <w:r w:rsidRPr="00A32685">
        <w:rPr>
          <w:b/>
          <w:color w:val="333333"/>
          <w:sz w:val="24"/>
          <w:szCs w:val="24"/>
          <w:u w:val="single"/>
        </w:rPr>
        <w:t xml:space="preserve">Bibliografía complementaria: </w:t>
      </w:r>
    </w:p>
    <w:p w:rsidR="00A32685" w:rsidRDefault="00A32685" w:rsidP="00A32685">
      <w:pPr>
        <w:widowControl w:val="0"/>
        <w:pBdr>
          <w:top w:val="nil"/>
          <w:left w:val="nil"/>
          <w:bottom w:val="nil"/>
          <w:right w:val="nil"/>
          <w:between w:val="nil"/>
        </w:pBdr>
        <w:spacing w:before="200"/>
        <w:ind w:left="1133" w:right="40" w:hanging="566"/>
        <w:jc w:val="both"/>
        <w:rPr>
          <w:color w:val="333333"/>
          <w:sz w:val="24"/>
          <w:szCs w:val="24"/>
        </w:rPr>
      </w:pPr>
      <w:r>
        <w:rPr>
          <w:b/>
          <w:color w:val="333333"/>
          <w:sz w:val="24"/>
          <w:szCs w:val="24"/>
        </w:rPr>
        <w:t xml:space="preserve">    Damm, L.; Ygel, A; Margulis, J; Parolo, F; Mozzi, M y otros </w:t>
      </w:r>
      <w:r>
        <w:rPr>
          <w:color w:val="333333"/>
          <w:sz w:val="24"/>
          <w:szCs w:val="24"/>
        </w:rPr>
        <w:t xml:space="preserve">(1999): </w:t>
      </w:r>
      <w:r>
        <w:rPr>
          <w:i/>
          <w:color w:val="333333"/>
          <w:sz w:val="24"/>
          <w:szCs w:val="24"/>
        </w:rPr>
        <w:t>Del malestar a la creatividad: prácticas clínicas en prevención</w:t>
      </w:r>
      <w:r>
        <w:rPr>
          <w:color w:val="333333"/>
          <w:sz w:val="24"/>
          <w:szCs w:val="24"/>
        </w:rPr>
        <w:t xml:space="preserve">. (Parte I. Cáp.: “Presentación de un modelo de acción en el campo preventivo”). Tucumán, Magna publicaciones. </w:t>
      </w:r>
    </w:p>
    <w:p w:rsidR="00A32685" w:rsidRDefault="00A32685" w:rsidP="00A32685">
      <w:pPr>
        <w:widowControl w:val="0"/>
        <w:pBdr>
          <w:top w:val="nil"/>
          <w:left w:val="nil"/>
          <w:bottom w:val="nil"/>
          <w:right w:val="nil"/>
          <w:between w:val="nil"/>
        </w:pBdr>
        <w:spacing w:before="200"/>
        <w:ind w:left="1133" w:right="33" w:hanging="566"/>
        <w:jc w:val="both"/>
        <w:rPr>
          <w:color w:val="000000"/>
          <w:sz w:val="24"/>
          <w:szCs w:val="24"/>
        </w:rPr>
      </w:pPr>
      <w:r>
        <w:rPr>
          <w:b/>
          <w:color w:val="000000"/>
          <w:sz w:val="24"/>
          <w:szCs w:val="24"/>
        </w:rPr>
        <w:t xml:space="preserve">e) Jasiner, G. </w:t>
      </w:r>
      <w:r>
        <w:rPr>
          <w:color w:val="000000"/>
          <w:sz w:val="24"/>
          <w:szCs w:val="24"/>
        </w:rPr>
        <w:t xml:space="preserve">(2015). </w:t>
      </w:r>
      <w:r>
        <w:rPr>
          <w:i/>
          <w:color w:val="000000"/>
          <w:sz w:val="24"/>
          <w:szCs w:val="24"/>
        </w:rPr>
        <w:t>Coordinando grupos. Una lógica para los pequeños grupos</w:t>
      </w:r>
      <w:r>
        <w:rPr>
          <w:color w:val="000000"/>
          <w:sz w:val="24"/>
          <w:szCs w:val="24"/>
        </w:rPr>
        <w:t xml:space="preserve">. Buenos Aires. Lugar Editorial. Cap.: “Los grupos centrados en la tarea” y Cap.: “Las intervenciones del coordinador” </w:t>
      </w:r>
    </w:p>
    <w:p w:rsidR="00A32685" w:rsidRDefault="00A32685" w:rsidP="00A32685">
      <w:pPr>
        <w:widowControl w:val="0"/>
        <w:pBdr>
          <w:top w:val="nil"/>
          <w:left w:val="nil"/>
          <w:bottom w:val="nil"/>
          <w:right w:val="nil"/>
          <w:between w:val="nil"/>
        </w:pBdr>
        <w:spacing w:before="200"/>
        <w:ind w:left="1133" w:right="35" w:hanging="566"/>
        <w:jc w:val="both"/>
        <w:rPr>
          <w:color w:val="59595A"/>
          <w:sz w:val="24"/>
          <w:szCs w:val="24"/>
        </w:rPr>
      </w:pPr>
      <w:r>
        <w:rPr>
          <w:b/>
          <w:color w:val="333333"/>
          <w:sz w:val="24"/>
          <w:szCs w:val="24"/>
        </w:rPr>
        <w:t xml:space="preserve">    Mozzi, M. (2022) </w:t>
      </w:r>
      <w:r>
        <w:rPr>
          <w:color w:val="59595A"/>
          <w:sz w:val="24"/>
          <w:szCs w:val="24"/>
        </w:rPr>
        <w:t xml:space="preserve">Tesis Doctoral. El psicoanálisis como práctica de discurso: perspectiva de la prevención en ámbitos socio-educativos". Carrera de Doctorado en Psicología UNT. (2019). Cap. 7: </w:t>
      </w:r>
      <w:r>
        <w:rPr>
          <w:color w:val="000000"/>
          <w:sz w:val="24"/>
          <w:szCs w:val="24"/>
        </w:rPr>
        <w:t xml:space="preserve">Dispositivos y artificios de intervención en ámbitos socio-educativos </w:t>
      </w:r>
      <w:r>
        <w:rPr>
          <w:color w:val="59595A"/>
          <w:sz w:val="24"/>
          <w:szCs w:val="24"/>
        </w:rPr>
        <w:t xml:space="preserve">(Fragmento). Disponible en https://dialnet.unirioja.es/servlet/tesis?codigo=301591 </w:t>
      </w:r>
    </w:p>
    <w:p w:rsidR="00A32685" w:rsidRDefault="00A32685" w:rsidP="00A32685">
      <w:pPr>
        <w:widowControl w:val="0"/>
        <w:pBdr>
          <w:top w:val="nil"/>
          <w:left w:val="nil"/>
          <w:bottom w:val="nil"/>
          <w:right w:val="nil"/>
          <w:between w:val="nil"/>
        </w:pBdr>
        <w:spacing w:before="200"/>
        <w:ind w:left="1133" w:right="33" w:hanging="566"/>
        <w:jc w:val="both"/>
        <w:rPr>
          <w:color w:val="000000"/>
          <w:sz w:val="24"/>
          <w:szCs w:val="24"/>
        </w:rPr>
      </w:pPr>
      <w:r>
        <w:rPr>
          <w:b/>
          <w:color w:val="000000"/>
          <w:sz w:val="24"/>
          <w:szCs w:val="24"/>
        </w:rPr>
        <w:t xml:space="preserve">f) Ygel, A., Frisz, N, Mozzi, M.: </w:t>
      </w:r>
      <w:r>
        <w:rPr>
          <w:color w:val="000000"/>
          <w:sz w:val="24"/>
          <w:szCs w:val="24"/>
        </w:rPr>
        <w:t xml:space="preserve">(2016) “Una lógica para la práctica del psicoanálisis en lo colectivo. De la experiencia al concepto”. Presentado en Congreso del Bicentenario. “Problemáticas Actuales en Salud Mental”. II Congreso Universitario. Abordaje interdisciplinario de los consumos problemáticos. Tucumán, 08, 09 y 10 de Septiembre de 2016. </w:t>
      </w:r>
    </w:p>
    <w:p w:rsidR="00A32685" w:rsidRDefault="00A32685" w:rsidP="00A32685">
      <w:pPr>
        <w:widowControl w:val="0"/>
        <w:pBdr>
          <w:top w:val="nil"/>
          <w:left w:val="nil"/>
          <w:bottom w:val="nil"/>
          <w:right w:val="nil"/>
          <w:between w:val="nil"/>
        </w:pBdr>
        <w:spacing w:before="200"/>
        <w:ind w:left="1133" w:right="32" w:hanging="566"/>
        <w:jc w:val="both"/>
        <w:rPr>
          <w:color w:val="333333"/>
          <w:sz w:val="24"/>
          <w:szCs w:val="24"/>
        </w:rPr>
      </w:pPr>
      <w:r>
        <w:rPr>
          <w:b/>
          <w:color w:val="333333"/>
          <w:sz w:val="24"/>
          <w:szCs w:val="24"/>
        </w:rPr>
        <w:t xml:space="preserve">   Ygel, A. y Mozzi, M. </w:t>
      </w:r>
      <w:r>
        <w:rPr>
          <w:color w:val="333333"/>
          <w:sz w:val="24"/>
          <w:szCs w:val="24"/>
        </w:rPr>
        <w:t xml:space="preserve">(2010) </w:t>
      </w:r>
      <w:r>
        <w:rPr>
          <w:i/>
          <w:color w:val="333333"/>
          <w:sz w:val="24"/>
          <w:szCs w:val="24"/>
        </w:rPr>
        <w:t>Trauma, Historia y Subjetividad</w:t>
      </w:r>
      <w:r>
        <w:rPr>
          <w:color w:val="333333"/>
          <w:sz w:val="24"/>
          <w:szCs w:val="24"/>
        </w:rPr>
        <w:t xml:space="preserve">. (Cap: “Psicoanálisis y práctica social: estrategias institucionales en Prevención de la violencia en jóvenes”). Bs As, Ed. Serie Conexiones, AASM, (Pág. 228). </w:t>
      </w:r>
    </w:p>
    <w:p w:rsidR="00A32685" w:rsidRDefault="00A32685" w:rsidP="00A32685">
      <w:pPr>
        <w:widowControl w:val="0"/>
        <w:pBdr>
          <w:top w:val="nil"/>
          <w:left w:val="nil"/>
          <w:bottom w:val="nil"/>
          <w:right w:val="nil"/>
          <w:between w:val="nil"/>
        </w:pBdr>
        <w:spacing w:before="200"/>
        <w:ind w:left="1133" w:right="32" w:hanging="566"/>
        <w:jc w:val="both"/>
        <w:rPr>
          <w:color w:val="333333"/>
          <w:sz w:val="24"/>
          <w:szCs w:val="24"/>
        </w:rPr>
      </w:pPr>
    </w:p>
    <w:p w:rsidR="00A32685" w:rsidRDefault="00A32685" w:rsidP="00A32685">
      <w:pPr>
        <w:widowControl w:val="0"/>
        <w:pBdr>
          <w:top w:val="nil"/>
          <w:left w:val="nil"/>
          <w:bottom w:val="nil"/>
          <w:right w:val="nil"/>
          <w:between w:val="nil"/>
        </w:pBdr>
        <w:spacing w:before="200"/>
        <w:ind w:left="1133" w:right="35" w:hanging="566"/>
        <w:rPr>
          <w:b/>
          <w:color w:val="333333"/>
          <w:sz w:val="24"/>
          <w:szCs w:val="24"/>
        </w:rPr>
      </w:pPr>
      <w:r>
        <w:rPr>
          <w:b/>
          <w:color w:val="333333"/>
          <w:sz w:val="24"/>
          <w:szCs w:val="24"/>
          <w:u w:val="single"/>
        </w:rPr>
        <w:lastRenderedPageBreak/>
        <w:t>UNIDAD IV: LA LÓGICA TEORICA DEL PSICOANALISIS EN GRUPOS, INSTITUCIONES y</w:t>
      </w:r>
      <w:r>
        <w:rPr>
          <w:b/>
          <w:color w:val="333333"/>
          <w:sz w:val="24"/>
          <w:szCs w:val="24"/>
        </w:rPr>
        <w:t xml:space="preserve"> </w:t>
      </w:r>
      <w:r>
        <w:rPr>
          <w:b/>
          <w:color w:val="333333"/>
          <w:sz w:val="24"/>
          <w:szCs w:val="24"/>
          <w:u w:val="single"/>
        </w:rPr>
        <w:t>COMUNIDADES</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65" w:hanging="566"/>
        <w:rPr>
          <w:color w:val="000000"/>
          <w:sz w:val="24"/>
          <w:szCs w:val="24"/>
        </w:rPr>
      </w:pPr>
      <w:r>
        <w:rPr>
          <w:b/>
          <w:color w:val="000000"/>
          <w:sz w:val="24"/>
          <w:szCs w:val="24"/>
        </w:rPr>
        <w:t xml:space="preserve">a) Matrajt M.: </w:t>
      </w:r>
      <w:r>
        <w:rPr>
          <w:color w:val="000000"/>
          <w:sz w:val="24"/>
          <w:szCs w:val="24"/>
        </w:rPr>
        <w:t xml:space="preserve">(1980) “La escena simétrica invertida”. </w:t>
      </w:r>
      <w:r>
        <w:rPr>
          <w:i/>
          <w:color w:val="000000"/>
          <w:sz w:val="24"/>
          <w:szCs w:val="24"/>
        </w:rPr>
        <w:t xml:space="preserve">En Espacio Institucional </w:t>
      </w:r>
      <w:r>
        <w:rPr>
          <w:color w:val="000000"/>
          <w:sz w:val="24"/>
          <w:szCs w:val="24"/>
        </w:rPr>
        <w:t xml:space="preserve">1. Buenos Aires, Editorial Lugar. </w:t>
      </w:r>
    </w:p>
    <w:p w:rsidR="00A32685" w:rsidRDefault="00A32685" w:rsidP="00A32685">
      <w:pPr>
        <w:widowControl w:val="0"/>
        <w:pBdr>
          <w:top w:val="nil"/>
          <w:left w:val="nil"/>
          <w:bottom w:val="nil"/>
          <w:right w:val="nil"/>
          <w:between w:val="nil"/>
        </w:pBdr>
        <w:spacing w:before="200"/>
        <w:ind w:left="1133" w:right="40" w:hanging="566"/>
        <w:jc w:val="both"/>
        <w:rPr>
          <w:color w:val="000000"/>
          <w:sz w:val="24"/>
          <w:szCs w:val="24"/>
        </w:rPr>
      </w:pPr>
      <w:r>
        <w:rPr>
          <w:b/>
          <w:sz w:val="24"/>
          <w:szCs w:val="24"/>
        </w:rPr>
        <w:t xml:space="preserve">   </w:t>
      </w:r>
      <w:r>
        <w:rPr>
          <w:b/>
          <w:color w:val="000000"/>
          <w:sz w:val="24"/>
          <w:szCs w:val="24"/>
        </w:rPr>
        <w:t xml:space="preserve">Damm, L.; Ygel, A; Margulis, J; Parolo, F; Mozzi, M y otros </w:t>
      </w:r>
      <w:r>
        <w:rPr>
          <w:color w:val="000000"/>
          <w:sz w:val="24"/>
          <w:szCs w:val="24"/>
        </w:rPr>
        <w:t xml:space="preserve">(1999). </w:t>
      </w:r>
      <w:r>
        <w:rPr>
          <w:i/>
          <w:color w:val="000000"/>
          <w:sz w:val="24"/>
          <w:szCs w:val="24"/>
        </w:rPr>
        <w:t>Del Malestar la creatividad: Prácticas Clínicas en Prevención</w:t>
      </w:r>
      <w:r>
        <w:rPr>
          <w:color w:val="000000"/>
          <w:sz w:val="24"/>
          <w:szCs w:val="24"/>
        </w:rPr>
        <w:t xml:space="preserve">. (Cáp.: “Sobre la eficacia de las campañas preventivas”). Tucumán. Ediciones Magma </w:t>
      </w:r>
    </w:p>
    <w:p w:rsidR="00A32685" w:rsidRDefault="00A32685" w:rsidP="00A32685">
      <w:pPr>
        <w:widowControl w:val="0"/>
        <w:pBdr>
          <w:top w:val="nil"/>
          <w:left w:val="nil"/>
          <w:bottom w:val="nil"/>
          <w:right w:val="nil"/>
          <w:between w:val="nil"/>
        </w:pBdr>
        <w:spacing w:before="200"/>
        <w:ind w:left="1133" w:right="40" w:hanging="566"/>
        <w:jc w:val="both"/>
        <w:rPr>
          <w:color w:val="000000"/>
          <w:sz w:val="24"/>
          <w:szCs w:val="24"/>
        </w:rPr>
      </w:pPr>
    </w:p>
    <w:p w:rsidR="00A32685" w:rsidRDefault="00A32685" w:rsidP="00A32685">
      <w:pPr>
        <w:widowControl w:val="0"/>
        <w:pBdr>
          <w:top w:val="nil"/>
          <w:left w:val="nil"/>
          <w:bottom w:val="nil"/>
          <w:right w:val="nil"/>
          <w:between w:val="nil"/>
        </w:pBdr>
        <w:spacing w:before="200"/>
        <w:ind w:left="1133" w:right="39" w:hanging="566"/>
        <w:rPr>
          <w:color w:val="000000"/>
          <w:sz w:val="24"/>
          <w:szCs w:val="24"/>
        </w:rPr>
      </w:pPr>
      <w:r>
        <w:rPr>
          <w:b/>
          <w:color w:val="000000"/>
          <w:sz w:val="24"/>
          <w:szCs w:val="24"/>
        </w:rPr>
        <w:t>b) Malfé, R</w:t>
      </w:r>
      <w:r>
        <w:rPr>
          <w:color w:val="000000"/>
          <w:sz w:val="24"/>
          <w:szCs w:val="24"/>
        </w:rPr>
        <w:t xml:space="preserve">. (1981) “Psicología Institucional Psicoanalítica”. En </w:t>
      </w:r>
      <w:r>
        <w:rPr>
          <w:i/>
          <w:color w:val="000000"/>
          <w:sz w:val="24"/>
          <w:szCs w:val="24"/>
        </w:rPr>
        <w:t>Revista Argentina de Psicología</w:t>
      </w:r>
      <w:r>
        <w:rPr>
          <w:color w:val="000000"/>
          <w:sz w:val="24"/>
          <w:szCs w:val="24"/>
        </w:rPr>
        <w:t xml:space="preserve">. Buenos Aires. Año XII. Nº 30. </w:t>
      </w:r>
    </w:p>
    <w:p w:rsidR="00A32685" w:rsidRDefault="00A32685" w:rsidP="00A32685">
      <w:pPr>
        <w:widowControl w:val="0"/>
        <w:pBdr>
          <w:top w:val="nil"/>
          <w:left w:val="nil"/>
          <w:bottom w:val="nil"/>
          <w:right w:val="nil"/>
          <w:between w:val="nil"/>
        </w:pBdr>
        <w:spacing w:before="200"/>
        <w:ind w:left="1133" w:right="39" w:hanging="566"/>
        <w:jc w:val="both"/>
        <w:rPr>
          <w:color w:val="333333"/>
          <w:sz w:val="24"/>
          <w:szCs w:val="24"/>
        </w:rPr>
      </w:pPr>
      <w:r>
        <w:rPr>
          <w:b/>
          <w:color w:val="333333"/>
          <w:sz w:val="24"/>
          <w:szCs w:val="24"/>
        </w:rPr>
        <w:t xml:space="preserve">    Mazzuca, R</w:t>
      </w:r>
      <w:r>
        <w:rPr>
          <w:color w:val="333333"/>
          <w:sz w:val="24"/>
          <w:szCs w:val="24"/>
        </w:rPr>
        <w:t xml:space="preserve">.: (1981) “Ensayos sobre Psicología Institucional”. (Cáp. “Un esquema Freudiano para el diagnóstico en Psicología institucional”). </w:t>
      </w:r>
      <w:r>
        <w:rPr>
          <w:i/>
          <w:color w:val="333333"/>
          <w:sz w:val="24"/>
          <w:szCs w:val="24"/>
        </w:rPr>
        <w:t>Revista Argentina de Psicología</w:t>
      </w:r>
      <w:r>
        <w:rPr>
          <w:color w:val="333333"/>
          <w:sz w:val="24"/>
          <w:szCs w:val="24"/>
        </w:rPr>
        <w:t xml:space="preserve">. Año XII. Nº 30. Bs. As. </w:t>
      </w:r>
    </w:p>
    <w:p w:rsidR="00A32685" w:rsidRDefault="00A32685" w:rsidP="00A32685">
      <w:pPr>
        <w:widowControl w:val="0"/>
        <w:pBdr>
          <w:top w:val="nil"/>
          <w:left w:val="nil"/>
          <w:bottom w:val="nil"/>
          <w:right w:val="nil"/>
          <w:between w:val="nil"/>
        </w:pBdr>
        <w:spacing w:before="200"/>
        <w:ind w:left="1133" w:right="30" w:hanging="566"/>
        <w:rPr>
          <w:color w:val="333333"/>
          <w:sz w:val="24"/>
          <w:szCs w:val="24"/>
        </w:rPr>
      </w:pPr>
      <w:r>
        <w:rPr>
          <w:b/>
          <w:color w:val="333333"/>
          <w:sz w:val="24"/>
          <w:szCs w:val="24"/>
        </w:rPr>
        <w:t xml:space="preserve">       Ulloa, F. </w:t>
      </w:r>
      <w:r>
        <w:rPr>
          <w:color w:val="333333"/>
          <w:sz w:val="24"/>
          <w:szCs w:val="24"/>
        </w:rPr>
        <w:t xml:space="preserve">(1998) </w:t>
      </w:r>
      <w:r>
        <w:rPr>
          <w:i/>
          <w:color w:val="333333"/>
          <w:sz w:val="24"/>
          <w:szCs w:val="24"/>
        </w:rPr>
        <w:t>Novela Clínica Psicoanalítica. Historial de una Práctica</w:t>
      </w:r>
      <w:r>
        <w:rPr>
          <w:color w:val="333333"/>
          <w:sz w:val="24"/>
          <w:szCs w:val="24"/>
        </w:rPr>
        <w:t xml:space="preserve">. (Pto. 11 de la segunda parte). Bs. As Edit. Paidós. </w:t>
      </w:r>
    </w:p>
    <w:p w:rsidR="00A32685" w:rsidRDefault="00A32685" w:rsidP="00A32685">
      <w:pPr>
        <w:widowControl w:val="0"/>
        <w:pBdr>
          <w:top w:val="nil"/>
          <w:left w:val="nil"/>
          <w:bottom w:val="nil"/>
          <w:right w:val="nil"/>
          <w:between w:val="nil"/>
        </w:pBdr>
        <w:spacing w:before="200"/>
        <w:ind w:left="1133" w:hanging="566"/>
        <w:rPr>
          <w:b/>
          <w:color w:val="333333"/>
          <w:sz w:val="24"/>
          <w:szCs w:val="24"/>
        </w:rPr>
      </w:pPr>
      <w:r>
        <w:rPr>
          <w:b/>
          <w:color w:val="333333"/>
          <w:sz w:val="24"/>
          <w:szCs w:val="24"/>
          <w:u w:val="single"/>
        </w:rPr>
        <w:t>Bibliografía complementaria</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1336" w:hanging="566"/>
        <w:jc w:val="right"/>
        <w:rPr>
          <w:color w:val="333333"/>
          <w:sz w:val="24"/>
          <w:szCs w:val="24"/>
        </w:rPr>
      </w:pPr>
      <w:r>
        <w:rPr>
          <w:b/>
          <w:color w:val="333333"/>
          <w:sz w:val="24"/>
          <w:szCs w:val="24"/>
        </w:rPr>
        <w:t>Mazzuca, R</w:t>
      </w:r>
      <w:r>
        <w:rPr>
          <w:color w:val="333333"/>
          <w:sz w:val="24"/>
          <w:szCs w:val="24"/>
        </w:rPr>
        <w:t xml:space="preserve">. (l98l) “La posición del analista y el discurso de la Institución”, </w:t>
      </w:r>
    </w:p>
    <w:p w:rsidR="00A32685" w:rsidRDefault="00A32685" w:rsidP="00A32685">
      <w:pPr>
        <w:widowControl w:val="0"/>
        <w:pBdr>
          <w:top w:val="nil"/>
          <w:left w:val="nil"/>
          <w:bottom w:val="nil"/>
          <w:right w:val="nil"/>
          <w:between w:val="nil"/>
        </w:pBdr>
        <w:spacing w:before="200"/>
        <w:ind w:left="1133" w:hanging="566"/>
        <w:rPr>
          <w:color w:val="333333"/>
          <w:sz w:val="24"/>
          <w:szCs w:val="24"/>
        </w:rPr>
      </w:pPr>
      <w:r>
        <w:rPr>
          <w:i/>
          <w:color w:val="333333"/>
          <w:sz w:val="24"/>
          <w:szCs w:val="24"/>
        </w:rPr>
        <w:t xml:space="preserve">          Revista Argentina de Psicología</w:t>
      </w:r>
      <w:r>
        <w:rPr>
          <w:color w:val="333333"/>
          <w:sz w:val="24"/>
          <w:szCs w:val="24"/>
        </w:rPr>
        <w:t xml:space="preserve">, año XII, Número 30, Bs.As. </w:t>
      </w:r>
    </w:p>
    <w:p w:rsidR="00C84C6C" w:rsidRDefault="00C84C6C" w:rsidP="00A32685">
      <w:pPr>
        <w:widowControl w:val="0"/>
        <w:pBdr>
          <w:top w:val="nil"/>
          <w:left w:val="nil"/>
          <w:bottom w:val="nil"/>
          <w:right w:val="nil"/>
          <w:between w:val="nil"/>
        </w:pBdr>
        <w:spacing w:before="200"/>
        <w:ind w:left="1133" w:right="56" w:hanging="566"/>
        <w:rPr>
          <w:b/>
          <w:color w:val="000000"/>
          <w:sz w:val="24"/>
          <w:szCs w:val="24"/>
        </w:rPr>
      </w:pPr>
    </w:p>
    <w:p w:rsidR="00A32685" w:rsidRDefault="00A32685" w:rsidP="00A32685">
      <w:pPr>
        <w:widowControl w:val="0"/>
        <w:pBdr>
          <w:top w:val="nil"/>
          <w:left w:val="nil"/>
          <w:bottom w:val="nil"/>
          <w:right w:val="nil"/>
          <w:between w:val="nil"/>
        </w:pBdr>
        <w:spacing w:before="200"/>
        <w:ind w:left="1133" w:right="56" w:hanging="566"/>
        <w:rPr>
          <w:color w:val="000000"/>
          <w:sz w:val="24"/>
          <w:szCs w:val="24"/>
        </w:rPr>
      </w:pPr>
      <w:r>
        <w:rPr>
          <w:b/>
          <w:color w:val="000000"/>
          <w:sz w:val="24"/>
          <w:szCs w:val="24"/>
        </w:rPr>
        <w:t>c) Malfé, Mazzuca y otros</w:t>
      </w:r>
      <w:r>
        <w:rPr>
          <w:color w:val="000000"/>
          <w:sz w:val="24"/>
          <w:szCs w:val="24"/>
        </w:rPr>
        <w:t xml:space="preserve">: (l976) “Psicoanálisis aplicado: un caso institucional”, </w:t>
      </w:r>
      <w:r>
        <w:rPr>
          <w:i/>
          <w:color w:val="000000"/>
          <w:sz w:val="24"/>
          <w:szCs w:val="24"/>
        </w:rPr>
        <w:t>Revista Argentina de Psicología</w:t>
      </w:r>
      <w:r>
        <w:rPr>
          <w:color w:val="000000"/>
          <w:sz w:val="24"/>
          <w:szCs w:val="24"/>
        </w:rPr>
        <w:t xml:space="preserve">, Año VII, Número 2l, Bs. As. </w:t>
      </w:r>
    </w:p>
    <w:p w:rsidR="00A32685" w:rsidRDefault="00A32685" w:rsidP="00A32685">
      <w:pPr>
        <w:widowControl w:val="0"/>
        <w:pBdr>
          <w:top w:val="nil"/>
          <w:left w:val="nil"/>
          <w:bottom w:val="nil"/>
          <w:right w:val="nil"/>
          <w:between w:val="nil"/>
        </w:pBdr>
        <w:spacing w:before="200"/>
        <w:ind w:left="1133" w:right="29" w:hanging="566"/>
        <w:jc w:val="both"/>
        <w:rPr>
          <w:color w:val="000000"/>
          <w:sz w:val="24"/>
          <w:szCs w:val="24"/>
        </w:rPr>
      </w:pPr>
      <w:r>
        <w:rPr>
          <w:b/>
          <w:sz w:val="24"/>
          <w:szCs w:val="24"/>
        </w:rPr>
        <w:t xml:space="preserve">   </w:t>
      </w:r>
      <w:r>
        <w:rPr>
          <w:b/>
          <w:color w:val="000000"/>
          <w:sz w:val="24"/>
          <w:szCs w:val="24"/>
        </w:rPr>
        <w:t xml:space="preserve">Damm, L.; Ygel, A; Margulis, J; Parolo, F; Mozzi, M y otros </w:t>
      </w:r>
      <w:r>
        <w:rPr>
          <w:color w:val="000000"/>
          <w:sz w:val="24"/>
          <w:szCs w:val="24"/>
        </w:rPr>
        <w:t xml:space="preserve">(1999) </w:t>
      </w:r>
      <w:r>
        <w:rPr>
          <w:i/>
          <w:color w:val="000000"/>
          <w:sz w:val="24"/>
          <w:szCs w:val="24"/>
        </w:rPr>
        <w:t xml:space="preserve">Del malestar a la creatividad: Prácticas clínicas en Prevención </w:t>
      </w:r>
      <w:r>
        <w:rPr>
          <w:color w:val="000000"/>
          <w:sz w:val="24"/>
          <w:szCs w:val="24"/>
        </w:rPr>
        <w:t xml:space="preserve">“Diagnóstico Institucional de un Club deportivo”. Tucumán, Ed. Magna. </w:t>
      </w:r>
    </w:p>
    <w:p w:rsidR="00A32685" w:rsidRDefault="00A32685" w:rsidP="00A32685">
      <w:pPr>
        <w:widowControl w:val="0"/>
        <w:pBdr>
          <w:top w:val="nil"/>
          <w:left w:val="nil"/>
          <w:bottom w:val="nil"/>
          <w:right w:val="nil"/>
          <w:between w:val="nil"/>
        </w:pBdr>
        <w:spacing w:before="200"/>
        <w:ind w:left="1133" w:hanging="566"/>
        <w:rPr>
          <w:b/>
          <w:color w:val="333333"/>
          <w:sz w:val="24"/>
          <w:szCs w:val="24"/>
        </w:rPr>
      </w:pPr>
      <w:r>
        <w:rPr>
          <w:b/>
          <w:color w:val="333333"/>
          <w:sz w:val="24"/>
          <w:szCs w:val="24"/>
          <w:u w:val="single"/>
        </w:rPr>
        <w:t>Bibliografía complementaria</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35" w:hanging="566"/>
        <w:jc w:val="both"/>
        <w:rPr>
          <w:sz w:val="24"/>
          <w:szCs w:val="24"/>
        </w:rPr>
      </w:pPr>
      <w:r>
        <w:rPr>
          <w:b/>
          <w:color w:val="59595A"/>
          <w:sz w:val="24"/>
          <w:szCs w:val="24"/>
        </w:rPr>
        <w:t xml:space="preserve"> </w:t>
      </w:r>
      <w:r>
        <w:rPr>
          <w:b/>
          <w:sz w:val="24"/>
          <w:szCs w:val="24"/>
        </w:rPr>
        <w:t xml:space="preserve"> Ygel, A.; Mozzi, M., Frisz, N. y Polti, S. </w:t>
      </w:r>
      <w:r>
        <w:rPr>
          <w:sz w:val="24"/>
          <w:szCs w:val="24"/>
        </w:rPr>
        <w:t xml:space="preserve">(2018) "De la impotencia a la imposibilidad. Una apertura a lo posible en la clínica psicoanalítica en instituciones". </w:t>
      </w:r>
      <w:r>
        <w:rPr>
          <w:i/>
          <w:sz w:val="24"/>
          <w:szCs w:val="24"/>
        </w:rPr>
        <w:t>Revista Universitaria de Psicoanálisis UBA</w:t>
      </w:r>
      <w:r>
        <w:rPr>
          <w:sz w:val="24"/>
          <w:szCs w:val="24"/>
        </w:rPr>
        <w:t xml:space="preserve">, 19 (2018): 109 - 114. Universidad Nacional de Buenos Aires. </w:t>
      </w:r>
    </w:p>
    <w:p w:rsidR="00A32685" w:rsidRDefault="00A32685" w:rsidP="00A32685">
      <w:pPr>
        <w:widowControl w:val="0"/>
        <w:pBdr>
          <w:top w:val="nil"/>
          <w:left w:val="nil"/>
          <w:bottom w:val="nil"/>
          <w:right w:val="nil"/>
          <w:between w:val="nil"/>
        </w:pBdr>
        <w:spacing w:before="200"/>
        <w:ind w:left="1133" w:right="35" w:hanging="566"/>
        <w:jc w:val="both"/>
        <w:rPr>
          <w:sz w:val="24"/>
          <w:szCs w:val="24"/>
        </w:rPr>
      </w:pPr>
    </w:p>
    <w:p w:rsidR="00A32685" w:rsidRDefault="00A32685" w:rsidP="00A32685">
      <w:pPr>
        <w:widowControl w:val="0"/>
        <w:pBdr>
          <w:top w:val="nil"/>
          <w:left w:val="nil"/>
          <w:bottom w:val="nil"/>
          <w:right w:val="nil"/>
          <w:between w:val="nil"/>
        </w:pBdr>
        <w:spacing w:before="200"/>
        <w:ind w:left="1133" w:right="32" w:hanging="566"/>
        <w:jc w:val="both"/>
        <w:rPr>
          <w:color w:val="000000"/>
          <w:sz w:val="24"/>
          <w:szCs w:val="24"/>
        </w:rPr>
      </w:pPr>
      <w:r>
        <w:rPr>
          <w:b/>
          <w:sz w:val="24"/>
          <w:szCs w:val="24"/>
        </w:rPr>
        <w:t>d) Ygel, A.; Mozzi, M</w:t>
      </w:r>
      <w:r>
        <w:rPr>
          <w:sz w:val="24"/>
          <w:szCs w:val="24"/>
        </w:rPr>
        <w:t>. (2015) “Clínica y política. Una prác</w:t>
      </w:r>
      <w:r>
        <w:rPr>
          <w:color w:val="000000"/>
          <w:sz w:val="24"/>
          <w:szCs w:val="24"/>
        </w:rPr>
        <w:t xml:space="preserve">tica del psicoanálisis en el ámbito de la comunidad”. </w:t>
      </w:r>
      <w:r>
        <w:rPr>
          <w:i/>
          <w:color w:val="000000"/>
          <w:sz w:val="24"/>
          <w:szCs w:val="24"/>
        </w:rPr>
        <w:t>En Revista de Psicología – Psico-logos</w:t>
      </w:r>
      <w:r>
        <w:rPr>
          <w:color w:val="000000"/>
          <w:sz w:val="24"/>
          <w:szCs w:val="24"/>
        </w:rPr>
        <w:t xml:space="preserve">. Facultad de Psicología de la Universidad Nacional de Tucumán. Departamento de Publicaciones. I.S.S.N 0328-5324. Año XXV – N°25. Tucumán. </w:t>
      </w:r>
    </w:p>
    <w:p w:rsidR="00A32685" w:rsidRDefault="00A32685" w:rsidP="00A32685">
      <w:pPr>
        <w:widowControl w:val="0"/>
        <w:pBdr>
          <w:top w:val="nil"/>
          <w:left w:val="nil"/>
          <w:bottom w:val="nil"/>
          <w:right w:val="nil"/>
          <w:between w:val="nil"/>
        </w:pBdr>
        <w:spacing w:before="200"/>
        <w:ind w:left="1133" w:right="30" w:hanging="566"/>
        <w:rPr>
          <w:color w:val="333333"/>
          <w:sz w:val="24"/>
          <w:szCs w:val="24"/>
        </w:rPr>
      </w:pPr>
      <w:r>
        <w:rPr>
          <w:b/>
          <w:color w:val="333333"/>
          <w:sz w:val="24"/>
          <w:szCs w:val="24"/>
        </w:rPr>
        <w:t xml:space="preserve">     Mozzi, M. </w:t>
      </w:r>
      <w:r>
        <w:rPr>
          <w:color w:val="333333"/>
          <w:sz w:val="24"/>
          <w:szCs w:val="24"/>
        </w:rPr>
        <w:t xml:space="preserve">(2008) </w:t>
      </w:r>
      <w:r>
        <w:rPr>
          <w:i/>
          <w:color w:val="333333"/>
          <w:sz w:val="24"/>
          <w:szCs w:val="24"/>
        </w:rPr>
        <w:t xml:space="preserve">El malestar de lo cotidiano </w:t>
      </w:r>
      <w:r>
        <w:rPr>
          <w:color w:val="333333"/>
          <w:sz w:val="24"/>
          <w:szCs w:val="24"/>
        </w:rPr>
        <w:t xml:space="preserve">(Cáp.: “Apuntes para una clínica de lo social”) Buenos Aires. Editorial Conexiones, AASM, (Pág. 112). </w:t>
      </w:r>
    </w:p>
    <w:p w:rsidR="00A32685" w:rsidRDefault="00A32685" w:rsidP="00A32685">
      <w:pPr>
        <w:widowControl w:val="0"/>
        <w:pBdr>
          <w:top w:val="nil"/>
          <w:left w:val="nil"/>
          <w:bottom w:val="nil"/>
          <w:right w:val="nil"/>
          <w:between w:val="nil"/>
        </w:pBdr>
        <w:spacing w:before="200"/>
        <w:ind w:left="1133" w:right="33" w:hanging="566"/>
        <w:rPr>
          <w:color w:val="333333"/>
          <w:sz w:val="24"/>
          <w:szCs w:val="24"/>
        </w:rPr>
      </w:pPr>
      <w:r>
        <w:rPr>
          <w:b/>
          <w:color w:val="333333"/>
          <w:sz w:val="24"/>
          <w:szCs w:val="24"/>
        </w:rPr>
        <w:lastRenderedPageBreak/>
        <w:t xml:space="preserve">      Parolo, F. </w:t>
      </w:r>
      <w:r>
        <w:rPr>
          <w:color w:val="333333"/>
          <w:sz w:val="24"/>
          <w:szCs w:val="24"/>
        </w:rPr>
        <w:t>(2005) “Hacia una clínica de la vulnerabilidad social”. Trabajo Mención Especial IV Congreso Internacional de Salud Mental y Derechos Humanos. Bs. As.</w:t>
      </w:r>
    </w:p>
    <w:p w:rsidR="00A32685" w:rsidRDefault="00A32685" w:rsidP="00A32685">
      <w:pPr>
        <w:widowControl w:val="0"/>
        <w:pBdr>
          <w:top w:val="nil"/>
          <w:left w:val="nil"/>
          <w:bottom w:val="nil"/>
          <w:right w:val="nil"/>
          <w:between w:val="nil"/>
        </w:pBdr>
        <w:spacing w:before="200"/>
        <w:ind w:left="1133" w:right="29" w:hanging="566"/>
        <w:jc w:val="both"/>
        <w:rPr>
          <w:color w:val="000000"/>
          <w:sz w:val="24"/>
          <w:szCs w:val="24"/>
        </w:rPr>
      </w:pPr>
      <w:r>
        <w:rPr>
          <w:b/>
          <w:color w:val="000000"/>
          <w:sz w:val="24"/>
          <w:szCs w:val="24"/>
        </w:rPr>
        <w:t xml:space="preserve">e) Galende E. </w:t>
      </w:r>
      <w:r>
        <w:rPr>
          <w:color w:val="000000"/>
          <w:sz w:val="24"/>
          <w:szCs w:val="24"/>
        </w:rPr>
        <w:t xml:space="preserve">(1992): “El Psicoanálisis y las estrategias de acción en el trabajo </w:t>
      </w:r>
      <w:r>
        <w:rPr>
          <w:sz w:val="24"/>
          <w:szCs w:val="24"/>
        </w:rPr>
        <w:t>comunitario</w:t>
      </w:r>
      <w:r>
        <w:rPr>
          <w:color w:val="000000"/>
          <w:sz w:val="24"/>
          <w:szCs w:val="24"/>
        </w:rPr>
        <w:t xml:space="preserve">”. </w:t>
      </w:r>
      <w:r>
        <w:rPr>
          <w:i/>
          <w:color w:val="000000"/>
          <w:sz w:val="24"/>
          <w:szCs w:val="24"/>
        </w:rPr>
        <w:t xml:space="preserve">En Serie: Psicología Institucional y Comunitaria- </w:t>
      </w:r>
      <w:r>
        <w:rPr>
          <w:color w:val="000000"/>
          <w:sz w:val="24"/>
          <w:szCs w:val="24"/>
        </w:rPr>
        <w:t xml:space="preserve">San Miguel de Tucumán. Cooperadora Escuela Superior de Psicología- UNT. </w:t>
      </w:r>
    </w:p>
    <w:p w:rsidR="00A32685" w:rsidRPr="00A32685" w:rsidRDefault="00A32685" w:rsidP="00A32685">
      <w:pPr>
        <w:widowControl w:val="0"/>
        <w:pBdr>
          <w:top w:val="nil"/>
          <w:left w:val="nil"/>
          <w:bottom w:val="nil"/>
          <w:right w:val="nil"/>
          <w:between w:val="nil"/>
        </w:pBdr>
        <w:spacing w:before="200"/>
        <w:ind w:left="1133" w:right="38" w:hanging="566"/>
        <w:rPr>
          <w:color w:val="000000"/>
          <w:sz w:val="24"/>
          <w:szCs w:val="24"/>
        </w:rPr>
      </w:pPr>
      <w:r>
        <w:rPr>
          <w:b/>
          <w:sz w:val="24"/>
          <w:szCs w:val="24"/>
        </w:rPr>
        <w:t xml:space="preserve">        </w:t>
      </w:r>
      <w:r>
        <w:rPr>
          <w:b/>
          <w:color w:val="000000"/>
          <w:sz w:val="24"/>
          <w:szCs w:val="24"/>
        </w:rPr>
        <w:t xml:space="preserve">Ulloa, F </w:t>
      </w:r>
      <w:r>
        <w:rPr>
          <w:color w:val="000000"/>
          <w:sz w:val="24"/>
          <w:szCs w:val="24"/>
        </w:rPr>
        <w:t xml:space="preserve">(2011) </w:t>
      </w:r>
      <w:r>
        <w:rPr>
          <w:i/>
          <w:color w:val="000000"/>
          <w:sz w:val="24"/>
          <w:szCs w:val="24"/>
        </w:rPr>
        <w:t>Salud Ele-Mental. Con toda la mar detrás</w:t>
      </w:r>
      <w:r>
        <w:rPr>
          <w:color w:val="000000"/>
          <w:sz w:val="24"/>
          <w:szCs w:val="24"/>
        </w:rPr>
        <w:t xml:space="preserve">. </w:t>
      </w:r>
      <w:r>
        <w:rPr>
          <w:sz w:val="24"/>
          <w:szCs w:val="24"/>
        </w:rPr>
        <w:t>Capítulo</w:t>
      </w:r>
      <w:r>
        <w:rPr>
          <w:color w:val="000000"/>
          <w:sz w:val="24"/>
          <w:szCs w:val="24"/>
        </w:rPr>
        <w:t xml:space="preserve">. Barriletes en bandada.Bs. As. Libros Del Zorzal </w:t>
      </w:r>
    </w:p>
    <w:p w:rsidR="00A32685" w:rsidRDefault="00A32685" w:rsidP="00A32685">
      <w:pPr>
        <w:widowControl w:val="0"/>
        <w:pBdr>
          <w:top w:val="nil"/>
          <w:left w:val="nil"/>
          <w:bottom w:val="nil"/>
          <w:right w:val="nil"/>
          <w:between w:val="nil"/>
        </w:pBdr>
        <w:spacing w:before="200"/>
        <w:ind w:left="1133" w:hanging="566"/>
        <w:rPr>
          <w:b/>
          <w:color w:val="333333"/>
          <w:sz w:val="24"/>
          <w:szCs w:val="24"/>
        </w:rPr>
      </w:pPr>
      <w:r>
        <w:rPr>
          <w:b/>
          <w:color w:val="333333"/>
          <w:sz w:val="24"/>
          <w:szCs w:val="24"/>
          <w:u w:val="single"/>
        </w:rPr>
        <w:t>Bibliografía complementaria</w:t>
      </w:r>
      <w:r>
        <w:rPr>
          <w:b/>
          <w:color w:val="333333"/>
          <w:sz w:val="24"/>
          <w:szCs w:val="24"/>
        </w:rPr>
        <w:t xml:space="preserve"> </w:t>
      </w:r>
    </w:p>
    <w:p w:rsidR="00A32685" w:rsidRDefault="00A32685" w:rsidP="00A32685">
      <w:pPr>
        <w:widowControl w:val="0"/>
        <w:pBdr>
          <w:top w:val="nil"/>
          <w:left w:val="nil"/>
          <w:bottom w:val="nil"/>
          <w:right w:val="nil"/>
          <w:between w:val="nil"/>
        </w:pBdr>
        <w:spacing w:before="200"/>
        <w:ind w:left="1133" w:right="33" w:hanging="566"/>
        <w:jc w:val="both"/>
        <w:rPr>
          <w:sz w:val="24"/>
          <w:szCs w:val="24"/>
        </w:rPr>
      </w:pPr>
      <w:r>
        <w:rPr>
          <w:b/>
          <w:sz w:val="24"/>
          <w:szCs w:val="24"/>
        </w:rPr>
        <w:t xml:space="preserve">    </w:t>
      </w:r>
      <w:r>
        <w:rPr>
          <w:b/>
          <w:color w:val="000000"/>
          <w:sz w:val="24"/>
          <w:szCs w:val="24"/>
        </w:rPr>
        <w:t xml:space="preserve">Damm L. Frisz, N. </w:t>
      </w:r>
      <w:r>
        <w:rPr>
          <w:color w:val="000000"/>
          <w:sz w:val="24"/>
          <w:szCs w:val="24"/>
        </w:rPr>
        <w:t xml:space="preserve">(2009) “Red interinstitucional de La Florida: sobre una práctica de psicoanálisis comunitario”. </w:t>
      </w:r>
      <w:r>
        <w:rPr>
          <w:i/>
          <w:color w:val="000000"/>
          <w:sz w:val="24"/>
          <w:szCs w:val="24"/>
        </w:rPr>
        <w:t>Publicado en Actas I Congreso de Psicología del Tucumán</w:t>
      </w:r>
      <w:r>
        <w:rPr>
          <w:color w:val="000000"/>
          <w:sz w:val="24"/>
          <w:szCs w:val="24"/>
        </w:rPr>
        <w:t>, organizado por la Facultad de Psicología de la U.N.T</w:t>
      </w:r>
    </w:p>
    <w:p w:rsidR="00614A3B" w:rsidRPr="00703707" w:rsidRDefault="00614A3B"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36641D" w:rsidRDefault="0036641D" w:rsidP="006177E8">
      <w:pPr>
        <w:spacing w:line="276" w:lineRule="auto"/>
        <w:ind w:hanging="2"/>
        <w:jc w:val="both"/>
        <w:rPr>
          <w:sz w:val="24"/>
          <w:szCs w:val="24"/>
        </w:rPr>
      </w:pPr>
    </w:p>
    <w:p w:rsidR="00A32685" w:rsidRDefault="00A32685" w:rsidP="00A32685">
      <w:pPr>
        <w:widowControl w:val="0"/>
        <w:ind w:firstLine="567"/>
        <w:jc w:val="both"/>
        <w:rPr>
          <w:color w:val="333333"/>
          <w:sz w:val="24"/>
          <w:szCs w:val="24"/>
        </w:rPr>
      </w:pPr>
      <w:r>
        <w:rPr>
          <w:color w:val="333333"/>
          <w:sz w:val="24"/>
          <w:szCs w:val="24"/>
        </w:rPr>
        <w:t>La metodología de trabajo propuesta por la cátedra, ubica al alumno en una posición activa frente al aprendizaje, procurando construir en forma dialéctica entre los textos y la lectura de la realidad cotidiana, una perspectiva de trabajo propia en el campo preventivo, social y comunitario. La función del docente, a través de distintas metodologías de trabajo (individual, grupal, evaluativo, participativa, en campo, etc.), es la de favorecer la búsqueda y la producción del estudiante de un corpus conceptual que le brinde herramientas para la futura práctica profesional, así como poder pensar la posición propia del estudiante en la clínica preventiva en el campo social.</w:t>
      </w:r>
    </w:p>
    <w:p w:rsidR="00A32685" w:rsidRDefault="00A32685" w:rsidP="00A32685">
      <w:pPr>
        <w:spacing w:line="276" w:lineRule="auto"/>
        <w:ind w:firstLine="567"/>
        <w:jc w:val="both"/>
        <w:rPr>
          <w:color w:val="333333"/>
          <w:sz w:val="24"/>
          <w:szCs w:val="24"/>
        </w:rPr>
      </w:pPr>
      <w:r>
        <w:rPr>
          <w:color w:val="333333"/>
          <w:sz w:val="24"/>
          <w:szCs w:val="24"/>
        </w:rPr>
        <w:t xml:space="preserve">Los alumnos deben conformar un grupo de trabajo durante el año con el cual realizarán prácticos de </w:t>
      </w:r>
      <w:r>
        <w:rPr>
          <w:color w:val="333333"/>
          <w:sz w:val="24"/>
          <w:szCs w:val="24"/>
        </w:rPr>
        <w:t>articulación</w:t>
      </w:r>
      <w:r>
        <w:rPr>
          <w:color w:val="333333"/>
          <w:sz w:val="24"/>
          <w:szCs w:val="24"/>
        </w:rPr>
        <w:t xml:space="preserve"> </w:t>
      </w:r>
      <w:r>
        <w:rPr>
          <w:color w:val="333333"/>
          <w:sz w:val="24"/>
          <w:szCs w:val="24"/>
        </w:rPr>
        <w:t>teórico</w:t>
      </w:r>
      <w:r>
        <w:rPr>
          <w:color w:val="333333"/>
          <w:sz w:val="24"/>
          <w:szCs w:val="24"/>
        </w:rPr>
        <w:t>-</w:t>
      </w:r>
      <w:r>
        <w:rPr>
          <w:color w:val="333333"/>
          <w:sz w:val="24"/>
          <w:szCs w:val="24"/>
        </w:rPr>
        <w:t>práctica</w:t>
      </w:r>
      <w:r>
        <w:rPr>
          <w:color w:val="333333"/>
          <w:sz w:val="24"/>
          <w:szCs w:val="24"/>
        </w:rPr>
        <w:t xml:space="preserve">, </w:t>
      </w:r>
      <w:r>
        <w:rPr>
          <w:color w:val="333333"/>
          <w:sz w:val="24"/>
          <w:szCs w:val="24"/>
        </w:rPr>
        <w:t>análisis</w:t>
      </w:r>
      <w:r>
        <w:rPr>
          <w:color w:val="333333"/>
          <w:sz w:val="24"/>
          <w:szCs w:val="24"/>
        </w:rPr>
        <w:t xml:space="preserve"> de </w:t>
      </w:r>
      <w:r>
        <w:rPr>
          <w:color w:val="333333"/>
          <w:sz w:val="24"/>
          <w:szCs w:val="24"/>
        </w:rPr>
        <w:t>problemáticas</w:t>
      </w:r>
      <w:r>
        <w:rPr>
          <w:color w:val="333333"/>
          <w:sz w:val="24"/>
          <w:szCs w:val="24"/>
        </w:rPr>
        <w:t xml:space="preserve"> actuales, películas que reflejan conceptos que se desarrollan en la materia y una planificación de un proyecto preventivo que deberán aprobar los alumnos cualquiera sea su condición, promocionales, regulares y libres</w:t>
      </w:r>
    </w:p>
    <w:p w:rsidR="00A32685" w:rsidRPr="00703707" w:rsidRDefault="00A32685" w:rsidP="00A32685">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8</w:t>
      </w:r>
      <w:r w:rsidR="0036641D" w:rsidRPr="00703707">
        <w:rPr>
          <w:b/>
          <w:sz w:val="24"/>
          <w:szCs w:val="24"/>
        </w:rPr>
        <w:t xml:space="preserve">.- DESCRIPCIÓN ANALÍTICA DE LAS ACTIVIDADES TEÓRICAS </w:t>
      </w:r>
    </w:p>
    <w:p w:rsidR="00A32685" w:rsidRDefault="00A32685" w:rsidP="00A32685">
      <w:pPr>
        <w:widowControl w:val="0"/>
        <w:spacing w:before="300" w:after="300"/>
        <w:ind w:left="566" w:firstLine="570"/>
        <w:jc w:val="both"/>
        <w:rPr>
          <w:b/>
          <w:color w:val="333333"/>
          <w:sz w:val="24"/>
          <w:szCs w:val="24"/>
        </w:rPr>
      </w:pPr>
      <w:r>
        <w:rPr>
          <w:b/>
          <w:color w:val="333333"/>
          <w:sz w:val="24"/>
          <w:szCs w:val="24"/>
        </w:rPr>
        <w:t>Clases Teóricas:</w:t>
      </w:r>
    </w:p>
    <w:p w:rsidR="00A32685" w:rsidRDefault="00C84C6C" w:rsidP="00C84C6C">
      <w:pPr>
        <w:widowControl w:val="0"/>
        <w:ind w:firstLine="709"/>
        <w:jc w:val="both"/>
        <w:rPr>
          <w:color w:val="333333"/>
          <w:sz w:val="24"/>
          <w:szCs w:val="24"/>
        </w:rPr>
      </w:pPr>
      <w:r>
        <w:rPr>
          <w:color w:val="333333"/>
          <w:sz w:val="24"/>
          <w:szCs w:val="24"/>
        </w:rPr>
        <w:t>L</w:t>
      </w:r>
      <w:r w:rsidR="00A32685">
        <w:rPr>
          <w:color w:val="333333"/>
          <w:sz w:val="24"/>
          <w:szCs w:val="24"/>
        </w:rPr>
        <w:t>as clases teóricas constituyen un espacio de transmisión de los principales conceptos y contenidos del programa de estudios en su articulación con la práctica psicológica en el campo preventivo.</w:t>
      </w:r>
    </w:p>
    <w:p w:rsidR="00A32685" w:rsidRDefault="00A32685" w:rsidP="00C84C6C">
      <w:pPr>
        <w:widowControl w:val="0"/>
        <w:ind w:firstLine="709"/>
        <w:jc w:val="both"/>
        <w:rPr>
          <w:color w:val="333333"/>
          <w:sz w:val="24"/>
          <w:szCs w:val="24"/>
        </w:rPr>
      </w:pPr>
      <w:r>
        <w:rPr>
          <w:color w:val="333333"/>
          <w:sz w:val="24"/>
          <w:szCs w:val="24"/>
        </w:rPr>
        <w:t xml:space="preserve">  Dicha transmisión no propone un desarrollo tradicional y expositivo de contenidos bibliográficos, pensar los mismos en función de que el alumno sea capaz de adquirir una posición clínica de escucha y análisis de los conceptos transmitidos. A partir de la lectura de los textos así como de la observación clínica de fenómenos sociales actuales, se apunta a que el estudiante produzca una articulación propia a fin de diseñar proyectos preventivos </w:t>
      </w:r>
      <w:r>
        <w:rPr>
          <w:color w:val="333333"/>
          <w:sz w:val="24"/>
          <w:szCs w:val="24"/>
        </w:rPr>
        <w:t>estratégicos y</w:t>
      </w:r>
      <w:r>
        <w:rPr>
          <w:color w:val="333333"/>
          <w:sz w:val="24"/>
          <w:szCs w:val="24"/>
        </w:rPr>
        <w:t xml:space="preserve"> dispositivos de abordaje adecuados a diferentes instituciones </w:t>
      </w:r>
      <w:r>
        <w:rPr>
          <w:color w:val="333333"/>
          <w:sz w:val="24"/>
          <w:szCs w:val="24"/>
        </w:rPr>
        <w:t>y comunidades</w:t>
      </w:r>
      <w:r>
        <w:rPr>
          <w:color w:val="333333"/>
          <w:sz w:val="24"/>
          <w:szCs w:val="24"/>
        </w:rPr>
        <w:t>.</w:t>
      </w:r>
    </w:p>
    <w:p w:rsidR="00A32685" w:rsidRDefault="00A32685" w:rsidP="00C84C6C">
      <w:pPr>
        <w:widowControl w:val="0"/>
        <w:ind w:firstLine="709"/>
        <w:jc w:val="both"/>
        <w:rPr>
          <w:color w:val="333333"/>
          <w:sz w:val="24"/>
          <w:szCs w:val="24"/>
        </w:rPr>
      </w:pPr>
      <w:r>
        <w:rPr>
          <w:color w:val="333333"/>
          <w:sz w:val="24"/>
          <w:szCs w:val="24"/>
        </w:rPr>
        <w:t>Las clases teóricas promueven la participación y el análisis de problemáticas sociales que son objeto de acciones preventivas y demandas sociales que se articulan con consignas prácticas que se desarrollan en las comisiones de prácticos y en los grupos de trabajo. Estas consignas se realizan semanalmente tanto de manera individual, como grupal.</w:t>
      </w:r>
    </w:p>
    <w:p w:rsidR="00A32685" w:rsidRPr="00703707" w:rsidRDefault="00A32685" w:rsidP="006177E8">
      <w:pPr>
        <w:spacing w:line="276" w:lineRule="auto"/>
        <w:ind w:hanging="2"/>
        <w:jc w:val="both"/>
        <w:rPr>
          <w:sz w:val="24"/>
          <w:szCs w:val="24"/>
        </w:rPr>
      </w:pP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rsidR="00A32685" w:rsidRDefault="00A32685" w:rsidP="00A32685">
      <w:pPr>
        <w:widowControl w:val="0"/>
        <w:spacing w:before="300" w:after="300"/>
        <w:ind w:left="566" w:firstLine="141"/>
        <w:jc w:val="both"/>
        <w:rPr>
          <w:b/>
          <w:color w:val="333333"/>
          <w:sz w:val="24"/>
          <w:szCs w:val="24"/>
        </w:rPr>
      </w:pPr>
      <w:r>
        <w:rPr>
          <w:b/>
          <w:color w:val="333333"/>
          <w:sz w:val="24"/>
          <w:szCs w:val="24"/>
        </w:rPr>
        <w:t>Clases Prácticas:</w:t>
      </w:r>
    </w:p>
    <w:p w:rsidR="00A32685" w:rsidRPr="00C84C6C" w:rsidRDefault="00A32685" w:rsidP="00C84C6C">
      <w:pPr>
        <w:keepNext/>
        <w:widowControl w:val="0"/>
        <w:ind w:firstLine="705"/>
        <w:jc w:val="both"/>
        <w:rPr>
          <w:color w:val="333333"/>
          <w:sz w:val="24"/>
          <w:szCs w:val="24"/>
        </w:rPr>
      </w:pPr>
      <w:r w:rsidRPr="00C84C6C">
        <w:rPr>
          <w:color w:val="333333"/>
          <w:sz w:val="24"/>
          <w:szCs w:val="24"/>
        </w:rPr>
        <w:t xml:space="preserve">El cursado de la materia implica la realización de trabajos prácticos de articulación conceptual (lectura de bibliografía), a partir de la lectura de fenómenos sociales, diagnósticos institucionales, indagaciones sobre concepciones de salud en la población, lectura de las dinámicas de grupos. Las mismas son evaluadas con frecuencia semanal con la realización de trabajos prácticos individuales y/o grupales. </w:t>
      </w:r>
    </w:p>
    <w:p w:rsidR="00A32685" w:rsidRPr="00C84C6C" w:rsidRDefault="00A32685" w:rsidP="00C84C6C">
      <w:pPr>
        <w:keepNext/>
        <w:widowControl w:val="0"/>
        <w:pBdr>
          <w:top w:val="nil"/>
          <w:left w:val="nil"/>
          <w:bottom w:val="nil"/>
          <w:right w:val="nil"/>
          <w:between w:val="nil"/>
        </w:pBdr>
        <w:ind w:firstLine="705"/>
        <w:jc w:val="both"/>
        <w:rPr>
          <w:sz w:val="24"/>
          <w:szCs w:val="24"/>
        </w:rPr>
      </w:pPr>
      <w:r w:rsidRPr="00C84C6C">
        <w:rPr>
          <w:sz w:val="24"/>
          <w:szCs w:val="24"/>
        </w:rPr>
        <w:t xml:space="preserve">Los alumnos deben participar de una comisión de prácticos semanal en el cual se promueve la articulación con lo desarrollado en las clases teóricas y se evalúa con un práctico que puede ser desarrollado en la </w:t>
      </w:r>
      <w:r w:rsidRPr="00C84C6C">
        <w:rPr>
          <w:sz w:val="24"/>
          <w:szCs w:val="24"/>
        </w:rPr>
        <w:t>clase,</w:t>
      </w:r>
      <w:r w:rsidRPr="00C84C6C">
        <w:rPr>
          <w:sz w:val="24"/>
          <w:szCs w:val="24"/>
        </w:rPr>
        <w:t xml:space="preserve"> tanto de manera individual o grupal, o ser desarrollado fuera del horario. </w:t>
      </w:r>
    </w:p>
    <w:p w:rsidR="00A32685" w:rsidRPr="00C84C6C" w:rsidRDefault="00A32685" w:rsidP="00C84C6C">
      <w:pPr>
        <w:keepNext/>
        <w:widowControl w:val="0"/>
        <w:pBdr>
          <w:top w:val="nil"/>
          <w:left w:val="nil"/>
          <w:bottom w:val="nil"/>
          <w:right w:val="nil"/>
          <w:between w:val="nil"/>
        </w:pBdr>
        <w:ind w:firstLine="705"/>
        <w:jc w:val="both"/>
        <w:rPr>
          <w:sz w:val="24"/>
          <w:szCs w:val="24"/>
        </w:rPr>
      </w:pPr>
      <w:r w:rsidRPr="00C84C6C">
        <w:rPr>
          <w:sz w:val="24"/>
          <w:szCs w:val="24"/>
        </w:rPr>
        <w:t xml:space="preserve">Deben realizar </w:t>
      </w:r>
      <w:r w:rsidR="00C84C6C" w:rsidRPr="00C84C6C">
        <w:rPr>
          <w:sz w:val="24"/>
          <w:szCs w:val="24"/>
        </w:rPr>
        <w:t>(a</w:t>
      </w:r>
      <w:r w:rsidRPr="00C84C6C">
        <w:rPr>
          <w:sz w:val="24"/>
          <w:szCs w:val="24"/>
        </w:rPr>
        <w:t xml:space="preserve"> lo largo del año) un proyecto preventivo sobre alguna problemática social de relevancia y el diseño de una campaña preventiva sobre la misma. Esta actividad tiene valor de parcial y es requisito tener aprobada tanto para </w:t>
      </w:r>
      <w:r w:rsidRPr="00C84C6C">
        <w:rPr>
          <w:sz w:val="24"/>
          <w:szCs w:val="24"/>
        </w:rPr>
        <w:t>promocionar,</w:t>
      </w:r>
      <w:r w:rsidRPr="00C84C6C">
        <w:rPr>
          <w:sz w:val="24"/>
          <w:szCs w:val="24"/>
        </w:rPr>
        <w:t xml:space="preserve"> regularizar o rendir libre la materia. Esta actividad que se realiza por fuera del horario de dictado teórico o de prácticas de la materia se calcula de al menos 20 horas de </w:t>
      </w:r>
      <w:r w:rsidRPr="00C84C6C">
        <w:rPr>
          <w:sz w:val="24"/>
          <w:szCs w:val="24"/>
        </w:rPr>
        <w:t>práctica</w:t>
      </w:r>
      <w:r w:rsidRPr="00C84C6C">
        <w:rPr>
          <w:sz w:val="24"/>
          <w:szCs w:val="24"/>
        </w:rPr>
        <w:t xml:space="preserve">. </w:t>
      </w:r>
    </w:p>
    <w:p w:rsidR="00A32685" w:rsidRPr="00703707" w:rsidRDefault="00A32685" w:rsidP="006177E8">
      <w:pPr>
        <w:spacing w:line="276" w:lineRule="auto"/>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C84C6C" w:rsidRDefault="00C84C6C" w:rsidP="00C84C6C">
      <w:pPr>
        <w:widowControl w:val="0"/>
        <w:spacing w:before="300" w:after="300"/>
        <w:ind w:firstLine="360"/>
        <w:jc w:val="both"/>
        <w:rPr>
          <w:sz w:val="24"/>
          <w:szCs w:val="24"/>
        </w:rPr>
      </w:pPr>
      <w:r>
        <w:rPr>
          <w:sz w:val="24"/>
          <w:szCs w:val="24"/>
        </w:rPr>
        <w:t>Los alumnos deberán aprobar las siguientes instancias de evaluación teórico-práctica:</w:t>
      </w:r>
    </w:p>
    <w:p w:rsidR="00C84C6C" w:rsidRDefault="00C84C6C" w:rsidP="00C84C6C">
      <w:pPr>
        <w:widowControl w:val="0"/>
        <w:spacing w:after="200"/>
        <w:ind w:left="360"/>
        <w:jc w:val="both"/>
        <w:rPr>
          <w:b/>
          <w:sz w:val="24"/>
          <w:szCs w:val="24"/>
        </w:rPr>
      </w:pPr>
      <w:r>
        <w:rPr>
          <w:b/>
          <w:sz w:val="24"/>
          <w:szCs w:val="24"/>
        </w:rPr>
        <w:t xml:space="preserve"> </w:t>
      </w:r>
      <w:r>
        <w:rPr>
          <w:sz w:val="14"/>
          <w:szCs w:val="14"/>
        </w:rPr>
        <w:t xml:space="preserve"> </w:t>
      </w:r>
      <w:r>
        <w:rPr>
          <w:sz w:val="14"/>
          <w:szCs w:val="14"/>
        </w:rPr>
        <w:tab/>
      </w:r>
      <w:r>
        <w:rPr>
          <w:b/>
          <w:sz w:val="24"/>
          <w:szCs w:val="24"/>
        </w:rPr>
        <w:t xml:space="preserve">Prácticos en semanales  </w:t>
      </w:r>
    </w:p>
    <w:p w:rsidR="00C84C6C" w:rsidRDefault="00C84C6C" w:rsidP="00C84C6C">
      <w:pPr>
        <w:widowControl w:val="0"/>
        <w:numPr>
          <w:ilvl w:val="0"/>
          <w:numId w:val="1"/>
        </w:numPr>
        <w:spacing w:line="276" w:lineRule="auto"/>
        <w:jc w:val="both"/>
        <w:rPr>
          <w:sz w:val="24"/>
          <w:szCs w:val="24"/>
        </w:rPr>
      </w:pPr>
      <w:r>
        <w:rPr>
          <w:sz w:val="24"/>
          <w:szCs w:val="24"/>
        </w:rPr>
        <w:t>Se realizarán Prácticos Evaluativos Individuales y/o grupales con frecuencia semanales. Uno por cada punto del programa. Se prevén unos 17 a 19 prácticos al año.</w:t>
      </w:r>
    </w:p>
    <w:p w:rsidR="00C84C6C" w:rsidRDefault="00C84C6C" w:rsidP="00C84C6C">
      <w:pPr>
        <w:widowControl w:val="0"/>
        <w:numPr>
          <w:ilvl w:val="0"/>
          <w:numId w:val="1"/>
        </w:numPr>
        <w:spacing w:line="276" w:lineRule="auto"/>
        <w:jc w:val="both"/>
      </w:pPr>
      <w:r>
        <w:rPr>
          <w:sz w:val="24"/>
          <w:szCs w:val="24"/>
        </w:rPr>
        <w:t>Requiere la lectura de la bibliografía para esa clase y una producción teórica -práctica sobre la misma.</w:t>
      </w:r>
    </w:p>
    <w:p w:rsidR="00C84C6C" w:rsidRDefault="00C84C6C" w:rsidP="00C84C6C">
      <w:pPr>
        <w:widowControl w:val="0"/>
        <w:numPr>
          <w:ilvl w:val="0"/>
          <w:numId w:val="1"/>
        </w:numPr>
        <w:spacing w:line="276" w:lineRule="auto"/>
        <w:jc w:val="both"/>
      </w:pPr>
      <w:r>
        <w:rPr>
          <w:sz w:val="24"/>
          <w:szCs w:val="24"/>
        </w:rPr>
        <w:t xml:space="preserve">Deben aprobar el </w:t>
      </w:r>
      <w:r>
        <w:rPr>
          <w:sz w:val="24"/>
          <w:szCs w:val="24"/>
        </w:rPr>
        <w:t>100</w:t>
      </w:r>
      <w:r>
        <w:rPr>
          <w:sz w:val="24"/>
          <w:szCs w:val="24"/>
        </w:rPr>
        <w:t xml:space="preserve">% de los trabajos semanales para promocionar la materia y el 75 </w:t>
      </w:r>
      <w:r>
        <w:rPr>
          <w:sz w:val="24"/>
          <w:szCs w:val="24"/>
        </w:rPr>
        <w:t xml:space="preserve">% </w:t>
      </w:r>
      <w:r>
        <w:rPr>
          <w:sz w:val="24"/>
          <w:szCs w:val="24"/>
        </w:rPr>
        <w:t>para regularizarla. . En caso de desaprobar los prácticos, se pueden rehacer.</w:t>
      </w:r>
    </w:p>
    <w:p w:rsidR="00C84C6C" w:rsidRDefault="00C84C6C" w:rsidP="00C84C6C">
      <w:pPr>
        <w:widowControl w:val="0"/>
        <w:numPr>
          <w:ilvl w:val="0"/>
          <w:numId w:val="1"/>
        </w:numPr>
        <w:spacing w:line="276" w:lineRule="auto"/>
        <w:jc w:val="both"/>
        <w:rPr>
          <w:sz w:val="24"/>
          <w:szCs w:val="24"/>
        </w:rPr>
      </w:pPr>
      <w:r>
        <w:rPr>
          <w:sz w:val="24"/>
          <w:szCs w:val="24"/>
        </w:rPr>
        <w:t xml:space="preserve">Deben realizar un Proyecto preventivo y una Campaña de manera grupal, el cual se aprueba con nota 6 y es requisito para cualquier condición de alumno (promocional, regular y libre). El proyecto tiene valor de prueba parcial y se promedia con la nota final. </w:t>
      </w:r>
    </w:p>
    <w:p w:rsidR="00C84C6C" w:rsidRDefault="00C84C6C" w:rsidP="00C84C6C">
      <w:pPr>
        <w:widowControl w:val="0"/>
        <w:numPr>
          <w:ilvl w:val="0"/>
          <w:numId w:val="1"/>
        </w:numPr>
        <w:spacing w:after="200" w:line="276" w:lineRule="auto"/>
        <w:jc w:val="both"/>
        <w:rPr>
          <w:sz w:val="24"/>
          <w:szCs w:val="24"/>
        </w:rPr>
      </w:pPr>
      <w:r>
        <w:rPr>
          <w:sz w:val="24"/>
          <w:szCs w:val="24"/>
        </w:rPr>
        <w:t xml:space="preserve">Se realizan dos parciales individuales </w:t>
      </w:r>
    </w:p>
    <w:p w:rsidR="00C84C6C" w:rsidRPr="00703707" w:rsidRDefault="00C84C6C" w:rsidP="006177E8">
      <w:pPr>
        <w:spacing w:line="276" w:lineRule="auto"/>
        <w:jc w:val="both"/>
        <w:rPr>
          <w:sz w:val="24"/>
          <w:szCs w:val="24"/>
        </w:rPr>
      </w:pP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C84C6C" w:rsidRDefault="00C84C6C" w:rsidP="00C84C6C">
      <w:pPr>
        <w:widowControl w:val="0"/>
        <w:spacing w:after="200"/>
        <w:ind w:left="1440"/>
        <w:jc w:val="both"/>
        <w:rPr>
          <w:b/>
          <w:color w:val="333333"/>
          <w:sz w:val="24"/>
          <w:szCs w:val="24"/>
        </w:rPr>
      </w:pPr>
    </w:p>
    <w:p w:rsidR="00C84C6C" w:rsidRDefault="00C84C6C" w:rsidP="00C84C6C">
      <w:pPr>
        <w:widowControl w:val="0"/>
        <w:spacing w:after="200"/>
        <w:ind w:left="1440"/>
        <w:jc w:val="both"/>
        <w:rPr>
          <w:b/>
          <w:color w:val="333333"/>
          <w:sz w:val="24"/>
          <w:szCs w:val="24"/>
        </w:rPr>
      </w:pPr>
      <w:r>
        <w:rPr>
          <w:b/>
          <w:color w:val="333333"/>
          <w:sz w:val="24"/>
          <w:szCs w:val="24"/>
        </w:rPr>
        <w:t>Condición: Promocional</w:t>
      </w:r>
    </w:p>
    <w:p w:rsidR="00C84C6C" w:rsidRDefault="00C84C6C" w:rsidP="00C84C6C">
      <w:pPr>
        <w:widowControl w:val="0"/>
        <w:numPr>
          <w:ilvl w:val="0"/>
          <w:numId w:val="2"/>
        </w:numPr>
        <w:spacing w:before="300" w:line="276" w:lineRule="auto"/>
        <w:jc w:val="both"/>
        <w:rPr>
          <w:i/>
          <w:color w:val="333333"/>
          <w:sz w:val="24"/>
          <w:szCs w:val="24"/>
        </w:rPr>
      </w:pPr>
      <w:r>
        <w:rPr>
          <w:i/>
          <w:color w:val="333333"/>
          <w:sz w:val="24"/>
          <w:szCs w:val="24"/>
        </w:rPr>
        <w:t>Para alcanzar la condición de alumno</w:t>
      </w:r>
      <w:r>
        <w:rPr>
          <w:b/>
          <w:i/>
          <w:color w:val="333333"/>
          <w:sz w:val="24"/>
          <w:szCs w:val="24"/>
        </w:rPr>
        <w:t xml:space="preserve"> Promocional</w:t>
      </w:r>
      <w:r>
        <w:rPr>
          <w:i/>
          <w:color w:val="333333"/>
          <w:sz w:val="24"/>
          <w:szCs w:val="24"/>
        </w:rPr>
        <w:t xml:space="preserve"> se deberán cumplimentar los siguientes requisitos:</w:t>
      </w:r>
    </w:p>
    <w:p w:rsidR="00C84C6C" w:rsidRDefault="00C84C6C" w:rsidP="00C84C6C">
      <w:pPr>
        <w:widowControl w:val="0"/>
        <w:numPr>
          <w:ilvl w:val="0"/>
          <w:numId w:val="4"/>
        </w:numPr>
        <w:spacing w:line="276" w:lineRule="auto"/>
        <w:jc w:val="both"/>
        <w:rPr>
          <w:color w:val="333333"/>
        </w:rPr>
      </w:pPr>
      <w:r>
        <w:rPr>
          <w:i/>
          <w:color w:val="333333"/>
          <w:sz w:val="24"/>
          <w:szCs w:val="24"/>
        </w:rPr>
        <w:lastRenderedPageBreak/>
        <w:t xml:space="preserve"> </w:t>
      </w:r>
      <w:r>
        <w:rPr>
          <w:color w:val="333333"/>
          <w:sz w:val="14"/>
          <w:szCs w:val="14"/>
        </w:rPr>
        <w:t xml:space="preserve"> </w:t>
      </w:r>
      <w:r>
        <w:rPr>
          <w:b/>
          <w:color w:val="333333"/>
          <w:sz w:val="24"/>
          <w:szCs w:val="24"/>
        </w:rPr>
        <w:t>Asistencia:</w:t>
      </w:r>
      <w:r>
        <w:rPr>
          <w:color w:val="333333"/>
          <w:sz w:val="24"/>
          <w:szCs w:val="24"/>
        </w:rPr>
        <w:t xml:space="preserve"> 75% de los Trabajos Prácticos semanales.</w:t>
      </w:r>
    </w:p>
    <w:p w:rsidR="00C84C6C" w:rsidRDefault="00C84C6C" w:rsidP="00C84C6C">
      <w:pPr>
        <w:widowControl w:val="0"/>
        <w:numPr>
          <w:ilvl w:val="0"/>
          <w:numId w:val="4"/>
        </w:numPr>
        <w:spacing w:line="276" w:lineRule="auto"/>
        <w:jc w:val="both"/>
        <w:rPr>
          <w:color w:val="333333"/>
        </w:rPr>
      </w:pPr>
      <w:r>
        <w:rPr>
          <w:color w:val="333333"/>
          <w:sz w:val="14"/>
          <w:szCs w:val="14"/>
        </w:rPr>
        <w:t xml:space="preserve"> </w:t>
      </w:r>
      <w:r>
        <w:rPr>
          <w:b/>
          <w:color w:val="333333"/>
          <w:sz w:val="24"/>
          <w:szCs w:val="24"/>
        </w:rPr>
        <w:t>Prácticos Evaluativos</w:t>
      </w:r>
      <w:r>
        <w:rPr>
          <w:color w:val="333333"/>
          <w:sz w:val="24"/>
          <w:szCs w:val="24"/>
        </w:rPr>
        <w:t xml:space="preserve">: </w:t>
      </w:r>
      <w:r>
        <w:rPr>
          <w:color w:val="333333"/>
          <w:sz w:val="24"/>
          <w:szCs w:val="24"/>
        </w:rPr>
        <w:t xml:space="preserve">100 </w:t>
      </w:r>
      <w:r>
        <w:rPr>
          <w:color w:val="333333"/>
          <w:sz w:val="24"/>
          <w:szCs w:val="24"/>
        </w:rPr>
        <w:t>% de los prácticos evaluativos (individuales y grupales).</w:t>
      </w:r>
    </w:p>
    <w:p w:rsidR="00C84C6C" w:rsidRDefault="00C84C6C" w:rsidP="00C84C6C">
      <w:pPr>
        <w:widowControl w:val="0"/>
        <w:numPr>
          <w:ilvl w:val="0"/>
          <w:numId w:val="4"/>
        </w:numPr>
        <w:spacing w:line="276" w:lineRule="auto"/>
        <w:jc w:val="both"/>
        <w:rPr>
          <w:color w:val="333333"/>
        </w:rPr>
      </w:pPr>
      <w:r>
        <w:rPr>
          <w:color w:val="333333"/>
          <w:sz w:val="14"/>
          <w:szCs w:val="14"/>
        </w:rPr>
        <w:t xml:space="preserve"> </w:t>
      </w:r>
      <w:r>
        <w:rPr>
          <w:b/>
          <w:color w:val="333333"/>
          <w:sz w:val="24"/>
          <w:szCs w:val="24"/>
        </w:rPr>
        <w:t xml:space="preserve">Recuperación: </w:t>
      </w:r>
      <w:r>
        <w:rPr>
          <w:color w:val="333333"/>
          <w:sz w:val="24"/>
          <w:szCs w:val="24"/>
        </w:rPr>
        <w:t xml:space="preserve">Cada alumno podrá recuperar el </w:t>
      </w:r>
      <w:r>
        <w:rPr>
          <w:color w:val="333333"/>
          <w:sz w:val="24"/>
          <w:szCs w:val="24"/>
        </w:rPr>
        <w:t>50</w:t>
      </w:r>
      <w:r>
        <w:rPr>
          <w:color w:val="333333"/>
          <w:sz w:val="24"/>
          <w:szCs w:val="24"/>
        </w:rPr>
        <w:t xml:space="preserve"> % de los trabajos prácticos evaluativos.</w:t>
      </w:r>
    </w:p>
    <w:p w:rsidR="00C84C6C" w:rsidRDefault="00C84C6C" w:rsidP="00C84C6C">
      <w:pPr>
        <w:widowControl w:val="0"/>
        <w:numPr>
          <w:ilvl w:val="0"/>
          <w:numId w:val="4"/>
        </w:numPr>
        <w:spacing w:line="276" w:lineRule="auto"/>
        <w:jc w:val="both"/>
        <w:rPr>
          <w:color w:val="333333"/>
        </w:rPr>
      </w:pPr>
      <w:r>
        <w:rPr>
          <w:color w:val="333333"/>
          <w:sz w:val="14"/>
          <w:szCs w:val="14"/>
        </w:rPr>
        <w:t xml:space="preserve"> </w:t>
      </w:r>
      <w:r>
        <w:rPr>
          <w:b/>
          <w:color w:val="333333"/>
          <w:sz w:val="24"/>
          <w:szCs w:val="24"/>
        </w:rPr>
        <w:t>Parciales:</w:t>
      </w:r>
      <w:r>
        <w:rPr>
          <w:color w:val="333333"/>
          <w:sz w:val="24"/>
          <w:szCs w:val="24"/>
        </w:rPr>
        <w:t xml:space="preserve"> Aprobación de 2 parciales con un mínimo de 6 (seis) puntos. Solo podrá recuperarse un parcial (todos tiene instancia de recuperación)</w:t>
      </w:r>
    </w:p>
    <w:p w:rsidR="00C84C6C" w:rsidRDefault="00C84C6C" w:rsidP="00C84C6C">
      <w:pPr>
        <w:widowControl w:val="0"/>
        <w:numPr>
          <w:ilvl w:val="0"/>
          <w:numId w:val="4"/>
        </w:numPr>
        <w:spacing w:after="300" w:line="276" w:lineRule="auto"/>
        <w:jc w:val="both"/>
        <w:rPr>
          <w:color w:val="333333"/>
        </w:rPr>
      </w:pPr>
      <w:r>
        <w:rPr>
          <w:color w:val="333333"/>
          <w:sz w:val="14"/>
          <w:szCs w:val="14"/>
        </w:rPr>
        <w:t xml:space="preserve"> </w:t>
      </w:r>
      <w:r>
        <w:rPr>
          <w:b/>
          <w:color w:val="333333"/>
          <w:sz w:val="24"/>
          <w:szCs w:val="24"/>
        </w:rPr>
        <w:t xml:space="preserve">Proyecto Preventivo: </w:t>
      </w:r>
      <w:r>
        <w:rPr>
          <w:color w:val="333333"/>
          <w:sz w:val="24"/>
          <w:szCs w:val="24"/>
        </w:rPr>
        <w:t>Aprobación con una nota mínima de 6 (seis)</w:t>
      </w:r>
    </w:p>
    <w:p w:rsidR="00C84C6C" w:rsidRDefault="00C84C6C" w:rsidP="00C84C6C">
      <w:pPr>
        <w:widowControl w:val="0"/>
        <w:spacing w:before="300" w:after="300"/>
        <w:jc w:val="both"/>
        <w:rPr>
          <w:i/>
          <w:color w:val="333333"/>
          <w:sz w:val="24"/>
          <w:szCs w:val="24"/>
        </w:rPr>
      </w:pPr>
      <w:r>
        <w:rPr>
          <w:b/>
          <w:color w:val="333333"/>
          <w:sz w:val="24"/>
          <w:szCs w:val="24"/>
        </w:rPr>
        <w:t xml:space="preserve"> </w:t>
      </w:r>
      <w:r>
        <w:rPr>
          <w:b/>
          <w:color w:val="333333"/>
          <w:sz w:val="24"/>
          <w:szCs w:val="24"/>
        </w:rPr>
        <w:tab/>
      </w:r>
      <w:r>
        <w:rPr>
          <w:b/>
          <w:color w:val="333333"/>
          <w:sz w:val="24"/>
          <w:szCs w:val="24"/>
        </w:rPr>
        <w:tab/>
        <w:t>Condición REGULAR</w:t>
      </w:r>
    </w:p>
    <w:p w:rsidR="00C84C6C" w:rsidRDefault="00C84C6C" w:rsidP="00C84C6C">
      <w:pPr>
        <w:widowControl w:val="0"/>
        <w:numPr>
          <w:ilvl w:val="0"/>
          <w:numId w:val="3"/>
        </w:numPr>
        <w:spacing w:before="300" w:line="276" w:lineRule="auto"/>
        <w:jc w:val="both"/>
        <w:rPr>
          <w:color w:val="333333"/>
          <w:sz w:val="24"/>
          <w:szCs w:val="24"/>
        </w:rPr>
      </w:pPr>
      <w:r>
        <w:rPr>
          <w:color w:val="333333"/>
          <w:sz w:val="24"/>
          <w:szCs w:val="24"/>
        </w:rPr>
        <w:t xml:space="preserve">Para alcanzar la condición de alumno </w:t>
      </w:r>
      <w:r>
        <w:rPr>
          <w:b/>
          <w:color w:val="333333"/>
          <w:sz w:val="24"/>
          <w:szCs w:val="24"/>
        </w:rPr>
        <w:t>Regular</w:t>
      </w:r>
      <w:r>
        <w:rPr>
          <w:color w:val="333333"/>
          <w:sz w:val="24"/>
          <w:szCs w:val="24"/>
        </w:rPr>
        <w:t xml:space="preserve"> se deberán cumplimentar los siguientes requisitos:</w:t>
      </w:r>
    </w:p>
    <w:p w:rsidR="00C84C6C" w:rsidRDefault="00C84C6C" w:rsidP="00C84C6C">
      <w:pPr>
        <w:widowControl w:val="0"/>
        <w:numPr>
          <w:ilvl w:val="0"/>
          <w:numId w:val="1"/>
        </w:numPr>
        <w:spacing w:line="276" w:lineRule="auto"/>
        <w:jc w:val="both"/>
        <w:rPr>
          <w:sz w:val="24"/>
          <w:szCs w:val="24"/>
        </w:rPr>
      </w:pPr>
      <w:r>
        <w:rPr>
          <w:color w:val="333333"/>
          <w:sz w:val="14"/>
          <w:szCs w:val="14"/>
        </w:rPr>
        <w:t xml:space="preserve"> </w:t>
      </w:r>
      <w:r>
        <w:rPr>
          <w:b/>
          <w:color w:val="333333"/>
          <w:sz w:val="24"/>
          <w:szCs w:val="24"/>
        </w:rPr>
        <w:t>Asistencia:</w:t>
      </w:r>
      <w:r>
        <w:rPr>
          <w:color w:val="333333"/>
          <w:sz w:val="24"/>
          <w:szCs w:val="24"/>
        </w:rPr>
        <w:t xml:space="preserve"> al 75% de los Trabajos Prácticos semanales.</w:t>
      </w:r>
    </w:p>
    <w:p w:rsidR="00C84C6C" w:rsidRDefault="00C84C6C" w:rsidP="00C84C6C">
      <w:pPr>
        <w:widowControl w:val="0"/>
        <w:numPr>
          <w:ilvl w:val="0"/>
          <w:numId w:val="1"/>
        </w:numPr>
        <w:spacing w:line="276" w:lineRule="auto"/>
        <w:jc w:val="both"/>
        <w:rPr>
          <w:sz w:val="24"/>
          <w:szCs w:val="24"/>
        </w:rPr>
      </w:pPr>
      <w:r>
        <w:rPr>
          <w:color w:val="333333"/>
          <w:sz w:val="14"/>
          <w:szCs w:val="14"/>
        </w:rPr>
        <w:t xml:space="preserve"> </w:t>
      </w:r>
      <w:r>
        <w:rPr>
          <w:b/>
          <w:color w:val="333333"/>
          <w:sz w:val="24"/>
          <w:szCs w:val="24"/>
        </w:rPr>
        <w:t>Prácticos</w:t>
      </w:r>
      <w:r>
        <w:rPr>
          <w:color w:val="333333"/>
          <w:sz w:val="24"/>
          <w:szCs w:val="24"/>
        </w:rPr>
        <w:t xml:space="preserve">: aprobar el 75% de los prácticos evaluativos. </w:t>
      </w:r>
    </w:p>
    <w:p w:rsidR="00C84C6C" w:rsidRDefault="00C84C6C" w:rsidP="00C84C6C">
      <w:pPr>
        <w:widowControl w:val="0"/>
        <w:numPr>
          <w:ilvl w:val="0"/>
          <w:numId w:val="1"/>
        </w:numPr>
        <w:spacing w:line="276" w:lineRule="auto"/>
        <w:jc w:val="both"/>
        <w:rPr>
          <w:sz w:val="24"/>
          <w:szCs w:val="24"/>
        </w:rPr>
      </w:pPr>
      <w:r>
        <w:rPr>
          <w:color w:val="333333"/>
          <w:sz w:val="14"/>
          <w:szCs w:val="14"/>
        </w:rPr>
        <w:t xml:space="preserve"> </w:t>
      </w:r>
      <w:r>
        <w:rPr>
          <w:b/>
          <w:color w:val="333333"/>
          <w:sz w:val="24"/>
          <w:szCs w:val="24"/>
        </w:rPr>
        <w:t xml:space="preserve">Recuperación: </w:t>
      </w:r>
      <w:r>
        <w:rPr>
          <w:color w:val="333333"/>
          <w:sz w:val="24"/>
          <w:szCs w:val="24"/>
        </w:rPr>
        <w:t>podrá recuperar el 50 % de los trabajos prácticos.</w:t>
      </w:r>
    </w:p>
    <w:p w:rsidR="00C84C6C" w:rsidRDefault="00C84C6C" w:rsidP="00C84C6C">
      <w:pPr>
        <w:widowControl w:val="0"/>
        <w:numPr>
          <w:ilvl w:val="0"/>
          <w:numId w:val="1"/>
        </w:numPr>
        <w:spacing w:line="276" w:lineRule="auto"/>
        <w:jc w:val="both"/>
        <w:rPr>
          <w:sz w:val="24"/>
          <w:szCs w:val="24"/>
        </w:rPr>
      </w:pPr>
      <w:r>
        <w:rPr>
          <w:color w:val="333333"/>
          <w:sz w:val="14"/>
          <w:szCs w:val="14"/>
        </w:rPr>
        <w:t xml:space="preserve"> </w:t>
      </w:r>
      <w:r>
        <w:rPr>
          <w:b/>
          <w:color w:val="333333"/>
          <w:sz w:val="24"/>
          <w:szCs w:val="24"/>
        </w:rPr>
        <w:t>Parciales:</w:t>
      </w:r>
      <w:r>
        <w:rPr>
          <w:color w:val="333333"/>
          <w:sz w:val="24"/>
          <w:szCs w:val="24"/>
        </w:rPr>
        <w:t xml:space="preserve"> Aprobación de 1 parcial con un mínimo de 4 (cuatro) puntos. Se podrá recuperar un parcial.</w:t>
      </w:r>
    </w:p>
    <w:p w:rsidR="00C84C6C" w:rsidRDefault="00C84C6C" w:rsidP="00C84C6C">
      <w:pPr>
        <w:widowControl w:val="0"/>
        <w:numPr>
          <w:ilvl w:val="0"/>
          <w:numId w:val="1"/>
        </w:numPr>
        <w:spacing w:after="300" w:line="276" w:lineRule="auto"/>
        <w:jc w:val="both"/>
        <w:rPr>
          <w:sz w:val="24"/>
          <w:szCs w:val="24"/>
        </w:rPr>
      </w:pPr>
      <w:r>
        <w:rPr>
          <w:b/>
          <w:color w:val="333333"/>
          <w:sz w:val="24"/>
          <w:szCs w:val="24"/>
        </w:rPr>
        <w:t xml:space="preserve">Proyecto Preventivo: </w:t>
      </w:r>
      <w:r>
        <w:rPr>
          <w:color w:val="333333"/>
          <w:sz w:val="24"/>
          <w:szCs w:val="24"/>
        </w:rPr>
        <w:t>Aprobación con un mínimo de 6 (seis)</w:t>
      </w:r>
      <w:r>
        <w:rPr>
          <w:sz w:val="24"/>
          <w:szCs w:val="24"/>
        </w:rPr>
        <w:t xml:space="preserve"> tienen instancias de recuperación. </w:t>
      </w: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C84C6C" w:rsidRDefault="00C84C6C" w:rsidP="00C84C6C">
      <w:pPr>
        <w:widowControl w:val="0"/>
        <w:spacing w:before="300" w:line="276" w:lineRule="auto"/>
        <w:jc w:val="both"/>
        <w:rPr>
          <w:color w:val="333333"/>
          <w:sz w:val="24"/>
          <w:szCs w:val="24"/>
        </w:rPr>
      </w:pPr>
      <w:r>
        <w:rPr>
          <w:color w:val="333333"/>
          <w:sz w:val="24"/>
          <w:szCs w:val="24"/>
        </w:rPr>
        <w:t xml:space="preserve">        </w:t>
      </w:r>
      <w:r>
        <w:rPr>
          <w:color w:val="333333"/>
          <w:sz w:val="24"/>
          <w:szCs w:val="24"/>
        </w:rPr>
        <w:t xml:space="preserve">Condiciones para rendir en calidad de alumno </w:t>
      </w:r>
      <w:r>
        <w:rPr>
          <w:b/>
          <w:i/>
          <w:color w:val="333333"/>
          <w:sz w:val="24"/>
          <w:szCs w:val="24"/>
        </w:rPr>
        <w:t>Libre</w:t>
      </w:r>
      <w:r>
        <w:rPr>
          <w:color w:val="333333"/>
          <w:sz w:val="24"/>
          <w:szCs w:val="24"/>
        </w:rPr>
        <w:t>:</w:t>
      </w:r>
    </w:p>
    <w:p w:rsidR="00C84C6C" w:rsidRPr="00C84C6C" w:rsidRDefault="00C84C6C" w:rsidP="00C84C6C">
      <w:pPr>
        <w:widowControl w:val="0"/>
        <w:numPr>
          <w:ilvl w:val="0"/>
          <w:numId w:val="6"/>
        </w:numPr>
        <w:spacing w:after="300" w:line="276" w:lineRule="auto"/>
        <w:ind w:left="993" w:firstLine="141"/>
        <w:jc w:val="both"/>
        <w:rPr>
          <w:color w:val="333333"/>
          <w:sz w:val="24"/>
          <w:szCs w:val="24"/>
        </w:rPr>
      </w:pPr>
      <w:r>
        <w:rPr>
          <w:b/>
          <w:color w:val="333333"/>
          <w:sz w:val="24"/>
          <w:szCs w:val="24"/>
        </w:rPr>
        <w:t>Aprobar el</w:t>
      </w:r>
      <w:r>
        <w:rPr>
          <w:color w:val="333333"/>
          <w:sz w:val="24"/>
          <w:szCs w:val="24"/>
        </w:rPr>
        <w:t xml:space="preserve"> </w:t>
      </w:r>
      <w:r>
        <w:rPr>
          <w:b/>
          <w:color w:val="333333"/>
          <w:sz w:val="24"/>
          <w:szCs w:val="24"/>
        </w:rPr>
        <w:t>Proyecto Preventivo</w:t>
      </w:r>
      <w:r>
        <w:rPr>
          <w:color w:val="333333"/>
          <w:sz w:val="24"/>
          <w:szCs w:val="24"/>
        </w:rPr>
        <w:t xml:space="preserve">, con una nota mínima de 6 (seis) y con una antelación de al menos una semana previa al examen final. Para ello los alumnos deberán presentar un escrito sobre alguna de las temáticas sociales que propone la cátedra (dossier de bibliografía). El trabajo puede presentarse en grupo de hasta tres alumnos. </w:t>
      </w:r>
    </w:p>
    <w:p w:rsidR="00C84C6C" w:rsidRDefault="00C84C6C" w:rsidP="00C84C6C">
      <w:pPr>
        <w:pBdr>
          <w:top w:val="single" w:sz="4" w:space="1" w:color="auto"/>
          <w:left w:val="single" w:sz="4" w:space="4" w:color="auto"/>
          <w:bottom w:val="single" w:sz="4" w:space="1" w:color="auto"/>
          <w:right w:val="single" w:sz="4" w:space="4" w:color="auto"/>
        </w:pBdr>
        <w:tabs>
          <w:tab w:val="right" w:pos="10025"/>
        </w:tabs>
        <w:spacing w:line="276" w:lineRule="auto"/>
        <w:ind w:hanging="2"/>
        <w:rPr>
          <w:b/>
          <w:caps/>
          <w:sz w:val="24"/>
          <w:szCs w:val="24"/>
        </w:rPr>
      </w:pPr>
      <w:r w:rsidRPr="00703707">
        <w:rPr>
          <w:b/>
          <w:caps/>
          <w:sz w:val="24"/>
          <w:szCs w:val="24"/>
        </w:rPr>
        <w:t>13.- CONTACTO / AULA VIRTUAL / REDES sociales</w:t>
      </w:r>
      <w:r>
        <w:rPr>
          <w:b/>
          <w:caps/>
          <w:sz w:val="24"/>
          <w:szCs w:val="24"/>
        </w:rPr>
        <w:tab/>
      </w:r>
    </w:p>
    <w:p w:rsidR="00C84C6C" w:rsidRPr="00C84C6C" w:rsidRDefault="00C84C6C" w:rsidP="00C84C6C">
      <w:pPr>
        <w:pBdr>
          <w:top w:val="single" w:sz="4" w:space="1" w:color="auto"/>
          <w:left w:val="single" w:sz="4" w:space="4" w:color="auto"/>
          <w:bottom w:val="single" w:sz="4" w:space="1" w:color="auto"/>
          <w:right w:val="single" w:sz="4" w:space="4" w:color="auto"/>
        </w:pBdr>
        <w:tabs>
          <w:tab w:val="right" w:pos="10025"/>
        </w:tabs>
        <w:spacing w:line="276" w:lineRule="auto"/>
        <w:ind w:hanging="2"/>
        <w:rPr>
          <w:b/>
          <w:caps/>
          <w:sz w:val="24"/>
          <w:szCs w:val="24"/>
        </w:rPr>
      </w:pPr>
    </w:p>
    <w:p w:rsidR="00C84C6C" w:rsidRPr="00796143" w:rsidRDefault="00C84C6C" w:rsidP="00C84C6C">
      <w:pPr>
        <w:widowControl w:val="0"/>
        <w:pBdr>
          <w:top w:val="nil"/>
          <w:left w:val="nil"/>
          <w:bottom w:val="nil"/>
          <w:right w:val="nil"/>
          <w:between w:val="nil"/>
        </w:pBdr>
        <w:ind w:left="567"/>
        <w:rPr>
          <w:sz w:val="24"/>
          <w:szCs w:val="24"/>
        </w:rPr>
      </w:pPr>
      <w:r w:rsidRPr="00796143">
        <w:rPr>
          <w:sz w:val="24"/>
          <w:szCs w:val="24"/>
        </w:rPr>
        <w:t xml:space="preserve">La catedra cuenta con mail, redes sociales para facilitar la comunicación con el alumnado. Además del aula virtual y su sistema de comunicación. </w:t>
      </w:r>
    </w:p>
    <w:p w:rsidR="00C84C6C" w:rsidRPr="00796143" w:rsidRDefault="00C84C6C" w:rsidP="00C84C6C">
      <w:pPr>
        <w:widowControl w:val="0"/>
        <w:pBdr>
          <w:top w:val="nil"/>
          <w:left w:val="nil"/>
          <w:bottom w:val="nil"/>
          <w:right w:val="nil"/>
          <w:between w:val="nil"/>
        </w:pBdr>
        <w:ind w:left="567"/>
        <w:rPr>
          <w:sz w:val="24"/>
          <w:szCs w:val="24"/>
        </w:rPr>
      </w:pPr>
    </w:p>
    <w:p w:rsidR="00C84C6C" w:rsidRPr="00796143" w:rsidRDefault="00C84C6C" w:rsidP="00C84C6C">
      <w:pPr>
        <w:widowControl w:val="0"/>
        <w:pBdr>
          <w:top w:val="nil"/>
          <w:left w:val="nil"/>
          <w:bottom w:val="nil"/>
          <w:right w:val="nil"/>
          <w:between w:val="nil"/>
        </w:pBdr>
        <w:ind w:left="567"/>
        <w:rPr>
          <w:rFonts w:eastAsia="Roboto"/>
          <w:color w:val="C4C7C5"/>
          <w:sz w:val="24"/>
          <w:szCs w:val="24"/>
        </w:rPr>
      </w:pPr>
      <w:r w:rsidRPr="00796143">
        <w:rPr>
          <w:sz w:val="24"/>
          <w:szCs w:val="24"/>
        </w:rPr>
        <w:t xml:space="preserve">Direccion de mail : </w:t>
      </w:r>
      <w:hyperlink r:id="rId7">
        <w:r w:rsidRPr="00796143">
          <w:rPr>
            <w:rFonts w:eastAsia="Roboto"/>
            <w:color w:val="1155CC"/>
            <w:sz w:val="24"/>
            <w:szCs w:val="24"/>
            <w:u w:val="single"/>
          </w:rPr>
          <w:t>estrategiasdeprevencion1y2@gmail.com</w:t>
        </w:r>
      </w:hyperlink>
    </w:p>
    <w:p w:rsidR="00C84C6C" w:rsidRDefault="00C84C6C" w:rsidP="00C84C6C">
      <w:pPr>
        <w:widowControl w:val="0"/>
        <w:pBdr>
          <w:top w:val="nil"/>
          <w:left w:val="nil"/>
          <w:bottom w:val="nil"/>
          <w:right w:val="nil"/>
          <w:between w:val="nil"/>
        </w:pBdr>
        <w:ind w:left="567"/>
        <w:rPr>
          <w:rFonts w:eastAsia="Roboto"/>
          <w:color w:val="434343"/>
          <w:sz w:val="24"/>
          <w:szCs w:val="24"/>
        </w:rPr>
      </w:pPr>
    </w:p>
    <w:p w:rsidR="00C84C6C" w:rsidRPr="00796143" w:rsidRDefault="00C84C6C" w:rsidP="00C84C6C">
      <w:pPr>
        <w:widowControl w:val="0"/>
        <w:pBdr>
          <w:top w:val="nil"/>
          <w:left w:val="nil"/>
          <w:bottom w:val="nil"/>
          <w:right w:val="nil"/>
          <w:between w:val="nil"/>
        </w:pBdr>
        <w:ind w:left="567"/>
        <w:rPr>
          <w:rFonts w:eastAsia="Roboto"/>
          <w:color w:val="434343"/>
          <w:sz w:val="24"/>
          <w:szCs w:val="24"/>
        </w:rPr>
      </w:pPr>
      <w:r w:rsidRPr="00796143">
        <w:rPr>
          <w:rFonts w:eastAsia="Roboto"/>
          <w:color w:val="434343"/>
          <w:sz w:val="24"/>
          <w:szCs w:val="24"/>
        </w:rPr>
        <w:t xml:space="preserve">Página de facebook: Estrategias de prevención psicológica    </w:t>
      </w:r>
      <w:hyperlink r:id="rId8">
        <w:r w:rsidRPr="00796143">
          <w:rPr>
            <w:rFonts w:eastAsia="Roboto"/>
            <w:color w:val="1155CC"/>
            <w:sz w:val="24"/>
            <w:szCs w:val="24"/>
            <w:u w:val="single"/>
          </w:rPr>
          <w:t>https://www.facebook.com/100057109855094/?modal=focused_switcher_dialog</w:t>
        </w:r>
      </w:hyperlink>
    </w:p>
    <w:p w:rsidR="00C84C6C" w:rsidRDefault="00C84C6C" w:rsidP="00C84C6C">
      <w:pPr>
        <w:widowControl w:val="0"/>
        <w:pBdr>
          <w:top w:val="nil"/>
          <w:left w:val="nil"/>
          <w:bottom w:val="nil"/>
          <w:right w:val="nil"/>
          <w:between w:val="nil"/>
        </w:pBdr>
        <w:ind w:left="567"/>
        <w:rPr>
          <w:rFonts w:eastAsia="Roboto"/>
          <w:color w:val="434343"/>
          <w:sz w:val="24"/>
          <w:szCs w:val="24"/>
        </w:rPr>
      </w:pPr>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r w:rsidRPr="00796143">
        <w:rPr>
          <w:rFonts w:eastAsia="Roboto"/>
          <w:color w:val="434343"/>
          <w:sz w:val="24"/>
          <w:szCs w:val="24"/>
        </w:rPr>
        <w:t xml:space="preserve">Grupos cerrados de facebook del año en curso. Año 2023. Estrategias 2023  </w:t>
      </w:r>
      <w:hyperlink r:id="rId9">
        <w:r w:rsidRPr="00796143">
          <w:rPr>
            <w:rFonts w:eastAsia="Roboto"/>
            <w:color w:val="1155CC"/>
            <w:sz w:val="24"/>
            <w:szCs w:val="24"/>
            <w:u w:val="single"/>
          </w:rPr>
          <w:t>https://www.facebook.com/groups/974364103993467/</w:t>
        </w:r>
      </w:hyperlink>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p>
    <w:p w:rsidR="00C84C6C" w:rsidRDefault="00C84C6C" w:rsidP="00C84C6C">
      <w:pPr>
        <w:widowControl w:val="0"/>
        <w:pBdr>
          <w:top w:val="nil"/>
          <w:left w:val="nil"/>
          <w:bottom w:val="nil"/>
          <w:right w:val="nil"/>
          <w:between w:val="nil"/>
        </w:pBdr>
        <w:ind w:left="567"/>
        <w:rPr>
          <w:rFonts w:eastAsia="Roboto"/>
          <w:color w:val="1155CC"/>
          <w:sz w:val="24"/>
          <w:szCs w:val="24"/>
          <w:u w:val="single"/>
        </w:rPr>
      </w:pPr>
    </w:p>
    <w:p w:rsidR="00C84C6C" w:rsidRPr="00796143" w:rsidRDefault="00C84C6C" w:rsidP="00C84C6C">
      <w:pPr>
        <w:widowControl w:val="0"/>
        <w:pBdr>
          <w:top w:val="nil"/>
          <w:left w:val="nil"/>
          <w:bottom w:val="nil"/>
          <w:right w:val="nil"/>
          <w:between w:val="nil"/>
        </w:pBdr>
        <w:ind w:left="567"/>
        <w:rPr>
          <w:rFonts w:eastAsia="Roboto"/>
          <w:color w:val="434343"/>
          <w:sz w:val="24"/>
          <w:szCs w:val="24"/>
        </w:rPr>
      </w:pPr>
      <w:bookmarkStart w:id="0" w:name="_GoBack"/>
      <w:bookmarkEnd w:id="0"/>
    </w:p>
    <w:p w:rsidR="00C84C6C" w:rsidRDefault="00C84C6C" w:rsidP="00C84C6C">
      <w:pPr>
        <w:widowControl w:val="0"/>
        <w:spacing w:after="300" w:line="276" w:lineRule="auto"/>
        <w:jc w:val="both"/>
        <w:rPr>
          <w:color w:val="333333"/>
          <w:sz w:val="24"/>
          <w:szCs w:val="24"/>
        </w:rPr>
      </w:pPr>
      <w:r>
        <w:rPr>
          <w:color w:val="333333"/>
          <w:sz w:val="24"/>
          <w:szCs w:val="24"/>
        </w:rPr>
        <w:t xml:space="preserve">                                                                           </w:t>
      </w:r>
      <w:r w:rsidRPr="00C84C6C">
        <w:rPr>
          <w:noProof/>
          <w:color w:val="333333"/>
          <w:sz w:val="24"/>
          <w:szCs w:val="24"/>
          <w:lang w:val="es-AR" w:eastAsia="es-AR"/>
        </w:rPr>
        <w:drawing>
          <wp:inline distT="0" distB="0" distL="0" distR="0">
            <wp:extent cx="2476500" cy="1688334"/>
            <wp:effectExtent l="0" t="0" r="0" b="0"/>
            <wp:docPr id="40" name="Imagen 40" descr="D:\Documents\documentos MARIELA\FACULTAD\catedra\2020\FIRMA FREDY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cumentos MARIELA\FACULTAD\catedra\2020\FIRMA FREDY TRANSPAREN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441" cy="1708746"/>
                    </a:xfrm>
                    <a:prstGeom prst="rect">
                      <a:avLst/>
                    </a:prstGeom>
                    <a:noFill/>
                    <a:ln>
                      <a:noFill/>
                    </a:ln>
                  </pic:spPr>
                </pic:pic>
              </a:graphicData>
            </a:graphic>
          </wp:inline>
        </w:drawing>
      </w:r>
    </w:p>
    <w:sectPr w:rsidR="00C84C6C" w:rsidSect="00C84C6C">
      <w:headerReference w:type="default" r:id="rId11"/>
      <w:footerReference w:type="default" r:id="rId12"/>
      <w:pgSz w:w="11907" w:h="16839"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C5" w:rsidRDefault="001366C5">
      <w:r>
        <w:separator/>
      </w:r>
    </w:p>
  </w:endnote>
  <w:endnote w:type="continuationSeparator" w:id="0">
    <w:p w:rsidR="001366C5" w:rsidRDefault="0013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29224"/>
      <w:docPartObj>
        <w:docPartGallery w:val="Page Numbers (Bottom of Page)"/>
        <w:docPartUnique/>
      </w:docPartObj>
    </w:sdtPr>
    <w:sdtEndPr/>
    <w:sdtContent>
      <w:p w:rsidR="00E50C8B" w:rsidRDefault="00E50C8B">
        <w:pPr>
          <w:pStyle w:val="Piedepgina"/>
          <w:jc w:val="right"/>
        </w:pPr>
        <w:r>
          <w:fldChar w:fldCharType="begin"/>
        </w:r>
        <w:r>
          <w:instrText>PAGE   \* MERGEFORMAT</w:instrText>
        </w:r>
        <w:r>
          <w:fldChar w:fldCharType="separate"/>
        </w:r>
        <w:r w:rsidR="00C84C6C">
          <w:rPr>
            <w:noProof/>
          </w:rPr>
          <w:t>12</w:t>
        </w:r>
        <w:r>
          <w:fldChar w:fldCharType="end"/>
        </w:r>
      </w:p>
    </w:sdtContent>
  </w:sdt>
  <w:p w:rsidR="00E50C8B" w:rsidRDefault="00E50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C5" w:rsidRDefault="001366C5">
      <w:r>
        <w:separator/>
      </w:r>
    </w:p>
  </w:footnote>
  <w:footnote w:type="continuationSeparator" w:id="0">
    <w:p w:rsidR="001366C5" w:rsidRDefault="0013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lang w:val="es-AR" w:eastAsia="es-AR"/>
      </w:rPr>
      <w:drawing>
        <wp:inline distT="0" distB="0" distL="0" distR="0" wp14:anchorId="39D481BC" wp14:editId="2881DD25">
          <wp:extent cx="1690577" cy="585470"/>
          <wp:effectExtent l="0" t="0" r="5080" b="5080"/>
          <wp:docPr id="37" name="Imagen 37"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lang w:val="es-AR" w:eastAsia="es-AR"/>
      </w:rPr>
      <w:drawing>
        <wp:inline distT="0" distB="0" distL="0" distR="0">
          <wp:extent cx="1788160" cy="518795"/>
          <wp:effectExtent l="0" t="0" r="0" b="0"/>
          <wp:docPr id="38" name="Imagen 38"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rsidR="00D93A14" w:rsidRDefault="008525DE" w:rsidP="008525DE">
    <w:pPr>
      <w:ind w:left="-540" w:right="-676" w:hanging="27"/>
      <w:rPr>
        <w:sz w:val="16"/>
      </w:rPr>
    </w:pPr>
    <w:r>
      <w:rPr>
        <w:noProof/>
        <w:lang w:val="es-AR" w:eastAsia="es-AR"/>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9"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rsidR="00D93A14" w:rsidRDefault="00D93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10F01"/>
    <w:multiLevelType w:val="multilevel"/>
    <w:tmpl w:val="A9DCF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E55F5F"/>
    <w:multiLevelType w:val="multilevel"/>
    <w:tmpl w:val="036C9B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2300B16"/>
    <w:multiLevelType w:val="multilevel"/>
    <w:tmpl w:val="1EC0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607763D"/>
    <w:multiLevelType w:val="multilevel"/>
    <w:tmpl w:val="BF2A65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48BC0C3B"/>
    <w:multiLevelType w:val="multilevel"/>
    <w:tmpl w:val="BE426B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E2C42B0"/>
    <w:multiLevelType w:val="multilevel"/>
    <w:tmpl w:val="49B03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44"/>
    <w:rsid w:val="0002150C"/>
    <w:rsid w:val="00023787"/>
    <w:rsid w:val="00062B1F"/>
    <w:rsid w:val="00085988"/>
    <w:rsid w:val="000A76C6"/>
    <w:rsid w:val="000B6548"/>
    <w:rsid w:val="000D58F4"/>
    <w:rsid w:val="000E7A6C"/>
    <w:rsid w:val="000F4A0E"/>
    <w:rsid w:val="00112F45"/>
    <w:rsid w:val="001366C5"/>
    <w:rsid w:val="001508D1"/>
    <w:rsid w:val="00164348"/>
    <w:rsid w:val="001668C1"/>
    <w:rsid w:val="00187280"/>
    <w:rsid w:val="00192E39"/>
    <w:rsid w:val="00196A7B"/>
    <w:rsid w:val="001B4363"/>
    <w:rsid w:val="001D2126"/>
    <w:rsid w:val="001F0578"/>
    <w:rsid w:val="001F7820"/>
    <w:rsid w:val="002011A1"/>
    <w:rsid w:val="002166D7"/>
    <w:rsid w:val="00241B52"/>
    <w:rsid w:val="00241BC4"/>
    <w:rsid w:val="002626A6"/>
    <w:rsid w:val="002706A9"/>
    <w:rsid w:val="00276AB0"/>
    <w:rsid w:val="00286402"/>
    <w:rsid w:val="002E7BB4"/>
    <w:rsid w:val="002F4E5B"/>
    <w:rsid w:val="00332E5F"/>
    <w:rsid w:val="00340293"/>
    <w:rsid w:val="003656B5"/>
    <w:rsid w:val="0036641D"/>
    <w:rsid w:val="00381DC8"/>
    <w:rsid w:val="003D01DF"/>
    <w:rsid w:val="003D17C4"/>
    <w:rsid w:val="003D31D3"/>
    <w:rsid w:val="003D5D5D"/>
    <w:rsid w:val="003F6F11"/>
    <w:rsid w:val="00434401"/>
    <w:rsid w:val="00443106"/>
    <w:rsid w:val="00447ADA"/>
    <w:rsid w:val="00455BC0"/>
    <w:rsid w:val="0049652C"/>
    <w:rsid w:val="004B7A47"/>
    <w:rsid w:val="004D0A2F"/>
    <w:rsid w:val="004D4641"/>
    <w:rsid w:val="004D64AC"/>
    <w:rsid w:val="00502E44"/>
    <w:rsid w:val="00504103"/>
    <w:rsid w:val="0050783E"/>
    <w:rsid w:val="0053193E"/>
    <w:rsid w:val="0056425C"/>
    <w:rsid w:val="0056453D"/>
    <w:rsid w:val="00573EE0"/>
    <w:rsid w:val="00581960"/>
    <w:rsid w:val="0060101A"/>
    <w:rsid w:val="006039CD"/>
    <w:rsid w:val="00603FC6"/>
    <w:rsid w:val="006053EB"/>
    <w:rsid w:val="00614A3B"/>
    <w:rsid w:val="006177E8"/>
    <w:rsid w:val="006535E6"/>
    <w:rsid w:val="00654087"/>
    <w:rsid w:val="00672FEF"/>
    <w:rsid w:val="00691D0F"/>
    <w:rsid w:val="006A3583"/>
    <w:rsid w:val="006A4BAE"/>
    <w:rsid w:val="006A6305"/>
    <w:rsid w:val="006A6C49"/>
    <w:rsid w:val="006B4274"/>
    <w:rsid w:val="006C47A4"/>
    <w:rsid w:val="006D620A"/>
    <w:rsid w:val="006F2A41"/>
    <w:rsid w:val="00703707"/>
    <w:rsid w:val="007311E1"/>
    <w:rsid w:val="00742CDB"/>
    <w:rsid w:val="00745B22"/>
    <w:rsid w:val="007558D8"/>
    <w:rsid w:val="0076295D"/>
    <w:rsid w:val="00773F5A"/>
    <w:rsid w:val="00787BFF"/>
    <w:rsid w:val="00790E77"/>
    <w:rsid w:val="00795CE9"/>
    <w:rsid w:val="007976D4"/>
    <w:rsid w:val="007A747B"/>
    <w:rsid w:val="007B7883"/>
    <w:rsid w:val="007D01CA"/>
    <w:rsid w:val="007D1BED"/>
    <w:rsid w:val="007F5CBE"/>
    <w:rsid w:val="00814254"/>
    <w:rsid w:val="00830B86"/>
    <w:rsid w:val="008412C4"/>
    <w:rsid w:val="00846151"/>
    <w:rsid w:val="008525DE"/>
    <w:rsid w:val="008533E5"/>
    <w:rsid w:val="00860C07"/>
    <w:rsid w:val="00863C1B"/>
    <w:rsid w:val="00884CBA"/>
    <w:rsid w:val="008B3465"/>
    <w:rsid w:val="008B7E6B"/>
    <w:rsid w:val="008D2922"/>
    <w:rsid w:val="008E4293"/>
    <w:rsid w:val="008F00B0"/>
    <w:rsid w:val="008F0343"/>
    <w:rsid w:val="008F19CF"/>
    <w:rsid w:val="00900899"/>
    <w:rsid w:val="00931892"/>
    <w:rsid w:val="00960128"/>
    <w:rsid w:val="009638CE"/>
    <w:rsid w:val="00983AEC"/>
    <w:rsid w:val="00985EF4"/>
    <w:rsid w:val="0099643C"/>
    <w:rsid w:val="009A4AEA"/>
    <w:rsid w:val="009B61C3"/>
    <w:rsid w:val="009C0E53"/>
    <w:rsid w:val="009D3B88"/>
    <w:rsid w:val="009D7BD7"/>
    <w:rsid w:val="00A11C6E"/>
    <w:rsid w:val="00A13CBB"/>
    <w:rsid w:val="00A32685"/>
    <w:rsid w:val="00AD1EA6"/>
    <w:rsid w:val="00AE72A0"/>
    <w:rsid w:val="00B05326"/>
    <w:rsid w:val="00B05EA6"/>
    <w:rsid w:val="00B13BFC"/>
    <w:rsid w:val="00B23F12"/>
    <w:rsid w:val="00B25E36"/>
    <w:rsid w:val="00B27EA7"/>
    <w:rsid w:val="00B34778"/>
    <w:rsid w:val="00B715DA"/>
    <w:rsid w:val="00B854DB"/>
    <w:rsid w:val="00BA2111"/>
    <w:rsid w:val="00BA5E0D"/>
    <w:rsid w:val="00BA74C0"/>
    <w:rsid w:val="00C1424A"/>
    <w:rsid w:val="00C23BAF"/>
    <w:rsid w:val="00C84C6C"/>
    <w:rsid w:val="00C9232D"/>
    <w:rsid w:val="00C967F5"/>
    <w:rsid w:val="00CA6823"/>
    <w:rsid w:val="00CB37E9"/>
    <w:rsid w:val="00CC25D0"/>
    <w:rsid w:val="00D47504"/>
    <w:rsid w:val="00D63740"/>
    <w:rsid w:val="00D6422D"/>
    <w:rsid w:val="00D93A14"/>
    <w:rsid w:val="00DB508D"/>
    <w:rsid w:val="00DC77BA"/>
    <w:rsid w:val="00DD07BB"/>
    <w:rsid w:val="00DD08AD"/>
    <w:rsid w:val="00DE1FE7"/>
    <w:rsid w:val="00E00858"/>
    <w:rsid w:val="00E038C4"/>
    <w:rsid w:val="00E161A1"/>
    <w:rsid w:val="00E235F1"/>
    <w:rsid w:val="00E2775D"/>
    <w:rsid w:val="00E50C8B"/>
    <w:rsid w:val="00E6341B"/>
    <w:rsid w:val="00EA58E1"/>
    <w:rsid w:val="00EB4A48"/>
    <w:rsid w:val="00ED73FB"/>
    <w:rsid w:val="00F00DAF"/>
    <w:rsid w:val="00F07F45"/>
    <w:rsid w:val="00F1141B"/>
    <w:rsid w:val="00F27F33"/>
    <w:rsid w:val="00F42D12"/>
    <w:rsid w:val="00F608F6"/>
    <w:rsid w:val="00F86B8A"/>
    <w:rsid w:val="00FA37C1"/>
    <w:rsid w:val="00FB274B"/>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0960A-A4F7-4DC9-8A32-BF77F57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Prrafodelista">
    <w:name w:val="List Paragraph"/>
    <w:basedOn w:val="Normal"/>
    <w:uiPriority w:val="34"/>
    <w:qFormat/>
    <w:rsid w:val="00C8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00057109855094/?modal=focused_switcher_dialo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rategiasdeprevencion1y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acebook.com/groups/974364103993467/"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15"/>
    <w:rsid w:val="000029D2"/>
    <w:rsid w:val="00053DF1"/>
    <w:rsid w:val="000633A3"/>
    <w:rsid w:val="00063C12"/>
    <w:rsid w:val="00105FAB"/>
    <w:rsid w:val="00124247"/>
    <w:rsid w:val="00182EA5"/>
    <w:rsid w:val="002A151F"/>
    <w:rsid w:val="00311F93"/>
    <w:rsid w:val="00361819"/>
    <w:rsid w:val="0050131B"/>
    <w:rsid w:val="005440D8"/>
    <w:rsid w:val="00892FAB"/>
    <w:rsid w:val="009B58EA"/>
    <w:rsid w:val="009E0015"/>
    <w:rsid w:val="00A82E84"/>
    <w:rsid w:val="00BD03F0"/>
    <w:rsid w:val="00DB1694"/>
    <w:rsid w:val="00E81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20242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Cuenta Microsoft</cp:lastModifiedBy>
  <cp:revision>2</cp:revision>
  <cp:lastPrinted>2022-10-12T00:37:00Z</cp:lastPrinted>
  <dcterms:created xsi:type="dcterms:W3CDTF">2023-05-10T12:10:00Z</dcterms:created>
  <dcterms:modified xsi:type="dcterms:W3CDTF">2023-05-10T12:10:00Z</dcterms:modified>
</cp:coreProperties>
</file>