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i w:val="1"/>
          <w:color w:val="000000"/>
        </w:rPr>
      </w:pPr>
      <w:r w:rsidDel="00000000" w:rsidR="00000000" w:rsidRPr="00000000">
        <w:rPr>
          <w:i w:val="1"/>
          <w:color w:val="000000"/>
          <w:rtl w:val="0"/>
        </w:rPr>
        <w:t xml:space="preserve">UNIVERSIDAD NACIONAL DE TUCUMÁN</w:t>
      </w:r>
    </w:p>
    <w:p w:rsidR="00000000" w:rsidDel="00000000" w:rsidP="00000000" w:rsidRDefault="00000000" w:rsidRPr="00000000" w14:paraId="00000002">
      <w:pPr>
        <w:spacing w:line="360" w:lineRule="auto"/>
        <w:ind w:hanging="2"/>
        <w:rPr>
          <w:i w:val="1"/>
          <w:color w:val="000000"/>
          <w:sz w:val="24"/>
          <w:szCs w:val="24"/>
        </w:rPr>
      </w:pPr>
      <w:r w:rsidDel="00000000" w:rsidR="00000000" w:rsidRPr="00000000">
        <w:rPr>
          <w:i w:val="1"/>
          <w:color w:val="000000"/>
          <w:rtl w:val="0"/>
        </w:rPr>
        <w:t xml:space="preserve">FACULTAD DE PSICOLOGÍA</w:t>
      </w:r>
      <w:r w:rsidDel="00000000" w:rsidR="00000000" w:rsidRPr="00000000">
        <w:rPr>
          <w:rtl w:val="0"/>
        </w:rPr>
      </w:r>
    </w:p>
    <w:p w:rsidR="00000000" w:rsidDel="00000000" w:rsidP="00000000" w:rsidRDefault="00000000" w:rsidRPr="00000000" w14:paraId="00000003">
      <w:pPr>
        <w:spacing w:line="360" w:lineRule="auto"/>
        <w:ind w:hanging="2"/>
        <w:jc w:val="center"/>
        <w:rPr>
          <w:b w:val="1"/>
          <w:color w:val="000000"/>
          <w:sz w:val="24"/>
          <w:szCs w:val="24"/>
          <w:u w:val="single"/>
        </w:rPr>
      </w:pPr>
      <w:r w:rsidDel="00000000" w:rsidR="00000000" w:rsidRPr="00000000">
        <w:rPr>
          <w:rtl w:val="0"/>
        </w:rPr>
      </w:r>
    </w:p>
    <w:p w:rsidR="00000000" w:rsidDel="00000000" w:rsidP="00000000" w:rsidRDefault="00000000" w:rsidRPr="00000000" w14:paraId="00000004">
      <w:pPr>
        <w:spacing w:line="360" w:lineRule="auto"/>
        <w:ind w:hanging="2"/>
        <w:jc w:val="center"/>
        <w:rPr>
          <w:b w:val="1"/>
          <w:color w:val="000000"/>
          <w:sz w:val="24"/>
          <w:szCs w:val="24"/>
          <w:u w:val="single"/>
        </w:rPr>
      </w:pPr>
      <w:r w:rsidDel="00000000" w:rsidR="00000000" w:rsidRPr="00000000">
        <w:rPr>
          <w:b w:val="1"/>
          <w:color w:val="000000"/>
          <w:sz w:val="24"/>
          <w:szCs w:val="24"/>
          <w:u w:val="single"/>
          <w:rtl w:val="0"/>
        </w:rPr>
        <w:t xml:space="preserve">PROGRAMA</w:t>
      </w:r>
    </w:p>
    <w:p w:rsidR="00000000" w:rsidDel="00000000" w:rsidP="00000000" w:rsidRDefault="00000000" w:rsidRPr="00000000" w14:paraId="00000005">
      <w:pPr>
        <w:spacing w:line="360" w:lineRule="auto"/>
        <w:jc w:val="both"/>
        <w:rPr>
          <w:b w:val="1"/>
          <w:color w:val="000000"/>
          <w:sz w:val="24"/>
          <w:szCs w:val="24"/>
          <w:u w:val="single"/>
        </w:rPr>
      </w:pPr>
      <w:r w:rsidDel="00000000" w:rsidR="00000000" w:rsidRPr="00000000">
        <w:rPr>
          <w:rtl w:val="0"/>
        </w:rPr>
      </w:r>
    </w:p>
    <w:tbl>
      <w:tblPr>
        <w:tblStyle w:val="Table1"/>
        <w:tblW w:w="10238.0" w:type="dxa"/>
        <w:jc w:val="left"/>
        <w:tblInd w:w="-4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68"/>
        <w:gridCol w:w="5670"/>
        <w:tblGridChange w:id="0">
          <w:tblGrid>
            <w:gridCol w:w="4568"/>
            <w:gridCol w:w="5670"/>
          </w:tblGrid>
        </w:tblGridChange>
      </w:tblGrid>
      <w:tr>
        <w:trPr>
          <w:cantSplit w:val="0"/>
          <w:trHeight w:val="11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between w:space="0" w:sz="0" w:val="nil"/>
              </w:pBdr>
              <w:spacing w:line="360" w:lineRule="auto"/>
              <w:ind w:hanging="2"/>
              <w:rPr>
                <w:color w:val="000000"/>
                <w:sz w:val="24"/>
                <w:szCs w:val="24"/>
              </w:rPr>
            </w:pPr>
            <w:r w:rsidDel="00000000" w:rsidR="00000000" w:rsidRPr="00000000">
              <w:rPr>
                <w:color w:val="000000"/>
                <w:sz w:val="24"/>
                <w:szCs w:val="24"/>
                <w:rtl w:val="0"/>
              </w:rPr>
              <w:t xml:space="preserve">ASIGNATURA o UNIDAD CURRICULAR</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between w:space="0" w:sz="0" w:val="nil"/>
              </w:pBdr>
              <w:spacing w:line="360" w:lineRule="auto"/>
              <w:jc w:val="center"/>
              <w:rPr>
                <w:color w:val="000000"/>
                <w:sz w:val="24"/>
                <w:szCs w:val="24"/>
              </w:rPr>
            </w:pPr>
            <w:r w:rsidDel="00000000" w:rsidR="00000000" w:rsidRPr="00000000">
              <w:rPr>
                <w:color w:val="000000"/>
                <w:sz w:val="24"/>
                <w:szCs w:val="24"/>
                <w:rtl w:val="0"/>
              </w:rPr>
              <w:t xml:space="preserve">Semiosis Social</w:t>
            </w:r>
          </w:p>
        </w:tc>
      </w:tr>
      <w:tr>
        <w:trPr>
          <w:cantSplit w:val="0"/>
          <w:trHeight w:val="11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between w:space="0" w:sz="0" w:val="nil"/>
              </w:pBdr>
              <w:spacing w:line="360" w:lineRule="auto"/>
              <w:ind w:hanging="2"/>
              <w:rPr>
                <w:color w:val="000000"/>
                <w:sz w:val="24"/>
                <w:szCs w:val="24"/>
              </w:rPr>
            </w:pPr>
            <w:r w:rsidDel="00000000" w:rsidR="00000000" w:rsidRPr="00000000">
              <w:rPr>
                <w:color w:val="000000"/>
                <w:sz w:val="24"/>
                <w:szCs w:val="24"/>
                <w:rtl w:val="0"/>
              </w:rPr>
              <w:t xml:space="preserve">CARRERA</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between w:space="0" w:sz="0" w:val="nil"/>
              </w:pBdr>
              <w:spacing w:line="360" w:lineRule="auto"/>
              <w:ind w:hanging="2"/>
              <w:jc w:val="center"/>
              <w:rPr>
                <w:color w:val="000000"/>
                <w:sz w:val="24"/>
                <w:szCs w:val="24"/>
              </w:rPr>
            </w:pPr>
            <w:r w:rsidDel="00000000" w:rsidR="00000000" w:rsidRPr="00000000">
              <w:rPr>
                <w:color w:val="000000"/>
                <w:sz w:val="24"/>
                <w:szCs w:val="24"/>
                <w:rtl w:val="0"/>
              </w:rPr>
              <w:t xml:space="preserve">Psicología</w:t>
            </w:r>
          </w:p>
        </w:tc>
      </w:tr>
      <w:tr>
        <w:trPr>
          <w:cantSplit w:val="0"/>
          <w:trHeight w:val="11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between w:space="0" w:sz="0" w:val="nil"/>
              </w:pBdr>
              <w:spacing w:line="360" w:lineRule="auto"/>
              <w:ind w:hanging="2"/>
              <w:rPr>
                <w:color w:val="000000"/>
                <w:sz w:val="24"/>
                <w:szCs w:val="24"/>
              </w:rPr>
            </w:pPr>
            <w:r w:rsidDel="00000000" w:rsidR="00000000" w:rsidRPr="00000000">
              <w:rPr>
                <w:color w:val="000000"/>
                <w:sz w:val="24"/>
                <w:szCs w:val="24"/>
                <w:rtl w:val="0"/>
              </w:rPr>
              <w:t xml:space="preserve">PLAN DE ESTUDIO</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between w:space="0" w:sz="0" w:val="nil"/>
              </w:pBdr>
              <w:spacing w:line="360" w:lineRule="auto"/>
              <w:ind w:hanging="2"/>
              <w:jc w:val="center"/>
              <w:rPr>
                <w:color w:val="000000"/>
                <w:sz w:val="24"/>
                <w:szCs w:val="24"/>
              </w:rPr>
            </w:pPr>
            <w:r w:rsidDel="00000000" w:rsidR="00000000" w:rsidRPr="00000000">
              <w:rPr>
                <w:color w:val="000000"/>
                <w:sz w:val="24"/>
                <w:szCs w:val="24"/>
                <w:rtl w:val="0"/>
              </w:rPr>
              <w:t xml:space="preserve">2012</w:t>
            </w:r>
          </w:p>
        </w:tc>
      </w:tr>
      <w:tr>
        <w:trPr>
          <w:cantSplit w:val="0"/>
          <w:trHeight w:val="11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between w:space="0" w:sz="0" w:val="nil"/>
              </w:pBdr>
              <w:spacing w:line="360" w:lineRule="auto"/>
              <w:ind w:hanging="2"/>
              <w:rPr>
                <w:color w:val="000000"/>
                <w:sz w:val="24"/>
                <w:szCs w:val="24"/>
              </w:rPr>
            </w:pPr>
            <w:r w:rsidDel="00000000" w:rsidR="00000000" w:rsidRPr="00000000">
              <w:rPr>
                <w:color w:val="000000"/>
                <w:sz w:val="24"/>
                <w:szCs w:val="24"/>
                <w:rtl w:val="0"/>
              </w:rPr>
              <w:t xml:space="preserve">AÑO LECTIVO</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between w:space="0" w:sz="0" w:val="nil"/>
              </w:pBdr>
              <w:spacing w:line="360" w:lineRule="auto"/>
              <w:ind w:hanging="2"/>
              <w:jc w:val="center"/>
              <w:rPr>
                <w:color w:val="000000"/>
                <w:sz w:val="24"/>
                <w:szCs w:val="24"/>
              </w:rPr>
            </w:pPr>
            <w:r w:rsidDel="00000000" w:rsidR="00000000" w:rsidRPr="00000000">
              <w:rPr>
                <w:color w:val="000000"/>
                <w:sz w:val="24"/>
                <w:szCs w:val="24"/>
                <w:rtl w:val="0"/>
              </w:rPr>
              <w:t xml:space="preserve">2023</w:t>
            </w:r>
          </w:p>
        </w:tc>
      </w:tr>
    </w:tbl>
    <w:p w:rsidR="00000000" w:rsidDel="00000000" w:rsidP="00000000" w:rsidRDefault="00000000" w:rsidRPr="00000000" w14:paraId="0000000E">
      <w:pPr>
        <w:spacing w:line="360" w:lineRule="auto"/>
        <w:jc w:val="both"/>
        <w:rPr>
          <w:color w:val="000000"/>
          <w:sz w:val="24"/>
          <w:szCs w:val="24"/>
        </w:rPr>
      </w:pPr>
      <w:r w:rsidDel="00000000" w:rsidR="00000000" w:rsidRPr="00000000">
        <w:rPr>
          <w:rtl w:val="0"/>
        </w:rPr>
      </w:r>
    </w:p>
    <w:p w:rsidR="00000000" w:rsidDel="00000000" w:rsidP="00000000" w:rsidRDefault="00000000" w:rsidRPr="00000000" w14:paraId="0000000F">
      <w:pPr>
        <w:spacing w:line="360" w:lineRule="auto"/>
        <w:jc w:val="both"/>
        <w:rPr>
          <w:color w:val="000000"/>
          <w:sz w:val="24"/>
          <w:szCs w:val="24"/>
        </w:rPr>
      </w:pPr>
      <w:r w:rsidDel="00000000" w:rsidR="00000000" w:rsidRPr="00000000">
        <w:rPr>
          <w:rtl w:val="0"/>
        </w:rPr>
      </w:r>
    </w:p>
    <w:tbl>
      <w:tblPr>
        <w:tblStyle w:val="Table2"/>
        <w:tblW w:w="10238.0" w:type="dxa"/>
        <w:jc w:val="left"/>
        <w:tblInd w:w="-4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84"/>
        <w:gridCol w:w="5954"/>
        <w:tblGridChange w:id="0">
          <w:tblGrid>
            <w:gridCol w:w="4284"/>
            <w:gridCol w:w="5954"/>
          </w:tblGrid>
        </w:tblGridChange>
      </w:tblGrid>
      <w:tr>
        <w:trPr>
          <w:cantSplit w:val="0"/>
          <w:trHeight w:val="279"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0">
            <w:pPr>
              <w:widowControl w:val="0"/>
              <w:pBdr>
                <w:between w:space="0" w:sz="0" w:val="nil"/>
              </w:pBdr>
              <w:spacing w:line="360" w:lineRule="auto"/>
              <w:ind w:hanging="2"/>
              <w:jc w:val="center"/>
              <w:rPr>
                <w:color w:val="000000"/>
                <w:sz w:val="24"/>
                <w:szCs w:val="24"/>
              </w:rPr>
            </w:pPr>
            <w:r w:rsidDel="00000000" w:rsidR="00000000" w:rsidRPr="00000000">
              <w:rPr>
                <w:color w:val="000000"/>
                <w:sz w:val="24"/>
                <w:szCs w:val="24"/>
                <w:rtl w:val="0"/>
              </w:rPr>
              <w:t xml:space="preserve">SITUACIÓN EN EL PLAN DE ESTUDIO</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between w:space="0" w:sz="0" w:val="nil"/>
              </w:pBdr>
              <w:spacing w:line="360" w:lineRule="auto"/>
              <w:ind w:hanging="2"/>
              <w:rPr>
                <w:color w:val="000000"/>
                <w:sz w:val="24"/>
                <w:szCs w:val="24"/>
              </w:rPr>
            </w:pPr>
            <w:r w:rsidDel="00000000" w:rsidR="00000000" w:rsidRPr="00000000">
              <w:rPr>
                <w:color w:val="000000"/>
                <w:sz w:val="24"/>
                <w:szCs w:val="24"/>
                <w:rtl w:val="0"/>
              </w:rPr>
              <w:t xml:space="preserve">AÑO</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between w:space="0" w:sz="0" w:val="nil"/>
              </w:pBdr>
              <w:spacing w:line="360" w:lineRule="auto"/>
              <w:ind w:hanging="2"/>
              <w:jc w:val="center"/>
              <w:rPr>
                <w:color w:val="000000"/>
                <w:sz w:val="24"/>
                <w:szCs w:val="24"/>
              </w:rPr>
            </w:pPr>
            <w:r w:rsidDel="00000000" w:rsidR="00000000" w:rsidRPr="00000000">
              <w:rPr>
                <w:color w:val="000000"/>
                <w:sz w:val="24"/>
                <w:szCs w:val="24"/>
                <w:rtl w:val="0"/>
              </w:rPr>
              <w:t xml:space="preserve">Cuarto año</w:t>
            </w:r>
          </w:p>
        </w:tc>
      </w:tr>
      <w:tr>
        <w:trPr>
          <w:cantSplit w:val="0"/>
          <w:trHeight w:val="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between w:space="0" w:sz="0" w:val="nil"/>
              </w:pBdr>
              <w:spacing w:line="360" w:lineRule="auto"/>
              <w:ind w:hanging="2"/>
              <w:rPr>
                <w:color w:val="000000"/>
                <w:sz w:val="24"/>
                <w:szCs w:val="24"/>
              </w:rPr>
            </w:pPr>
            <w:r w:rsidDel="00000000" w:rsidR="00000000" w:rsidRPr="00000000">
              <w:rPr>
                <w:color w:val="000000"/>
                <w:sz w:val="24"/>
                <w:szCs w:val="24"/>
                <w:rtl w:val="0"/>
              </w:rPr>
              <w:t xml:space="preserve">ÁREA CURRICULAR</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between w:space="0" w:sz="0" w:val="nil"/>
              </w:pBdr>
              <w:spacing w:line="360" w:lineRule="auto"/>
              <w:ind w:hanging="2"/>
              <w:jc w:val="center"/>
              <w:rPr>
                <w:color w:val="000000"/>
                <w:sz w:val="24"/>
                <w:szCs w:val="24"/>
              </w:rPr>
            </w:pPr>
            <w:r w:rsidDel="00000000" w:rsidR="00000000" w:rsidRPr="00000000">
              <w:rPr>
                <w:color w:val="000000"/>
                <w:sz w:val="24"/>
                <w:szCs w:val="24"/>
                <w:rtl w:val="0"/>
              </w:rPr>
              <w:t xml:space="preserve">Formación General y Complementaria</w:t>
            </w:r>
          </w:p>
        </w:tc>
      </w:tr>
      <w:tr>
        <w:trPr>
          <w:cantSplit w:val="0"/>
          <w:trHeight w:val="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between w:space="0" w:sz="0" w:val="nil"/>
              </w:pBdr>
              <w:spacing w:line="360" w:lineRule="auto"/>
              <w:ind w:hanging="2"/>
              <w:rPr>
                <w:color w:val="000000"/>
                <w:sz w:val="24"/>
                <w:szCs w:val="24"/>
              </w:rPr>
            </w:pPr>
            <w:r w:rsidDel="00000000" w:rsidR="00000000" w:rsidRPr="00000000">
              <w:rPr>
                <w:color w:val="000000"/>
                <w:sz w:val="24"/>
                <w:szCs w:val="24"/>
                <w:rtl w:val="0"/>
              </w:rPr>
              <w:t xml:space="preserve">EJE CURRICULAR</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between w:space="0" w:sz="0" w:val="nil"/>
              </w:pBdr>
              <w:spacing w:line="360" w:lineRule="auto"/>
              <w:ind w:hanging="2"/>
              <w:jc w:val="center"/>
              <w:rPr>
                <w:color w:val="000000"/>
                <w:sz w:val="24"/>
                <w:szCs w:val="24"/>
              </w:rPr>
            </w:pPr>
            <w:r w:rsidDel="00000000" w:rsidR="00000000" w:rsidRPr="00000000">
              <w:rPr>
                <w:color w:val="000000"/>
                <w:sz w:val="24"/>
                <w:szCs w:val="24"/>
                <w:rtl w:val="0"/>
              </w:rPr>
              <w:t xml:space="preserve">Área Socio-Cultural</w:t>
            </w:r>
          </w:p>
        </w:tc>
      </w:tr>
      <w:tr>
        <w:trPr>
          <w:cantSplit w:val="0"/>
          <w:trHeight w:val="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between w:space="0" w:sz="0" w:val="nil"/>
              </w:pBdr>
              <w:spacing w:line="360" w:lineRule="auto"/>
              <w:ind w:hanging="2"/>
              <w:rPr>
                <w:color w:val="000000"/>
                <w:sz w:val="24"/>
                <w:szCs w:val="24"/>
              </w:rPr>
            </w:pPr>
            <w:r w:rsidDel="00000000" w:rsidR="00000000" w:rsidRPr="00000000">
              <w:rPr>
                <w:color w:val="000000"/>
                <w:sz w:val="24"/>
                <w:szCs w:val="24"/>
                <w:rtl w:val="0"/>
              </w:rPr>
              <w:t xml:space="preserve">CORRELATIVAS</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between w:space="0" w:sz="0" w:val="nil"/>
              </w:pBdr>
              <w:spacing w:line="360" w:lineRule="auto"/>
              <w:ind w:hanging="2"/>
              <w:jc w:val="center"/>
              <w:rPr>
                <w:color w:val="000000"/>
                <w:sz w:val="24"/>
                <w:szCs w:val="24"/>
              </w:rPr>
            </w:pPr>
            <w:r w:rsidDel="00000000" w:rsidR="00000000" w:rsidRPr="00000000">
              <w:rPr>
                <w:color w:val="000000"/>
                <w:sz w:val="24"/>
                <w:szCs w:val="24"/>
                <w:rtl w:val="0"/>
              </w:rPr>
              <w:t xml:space="preserve">Psicoanálisis (Freud)</w:t>
            </w:r>
          </w:p>
        </w:tc>
      </w:tr>
      <w:tr>
        <w:trPr>
          <w:cantSplit w:val="0"/>
          <w:trHeight w:val="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between w:space="0" w:sz="0" w:val="nil"/>
              </w:pBdr>
              <w:spacing w:line="360" w:lineRule="auto"/>
              <w:ind w:hanging="2"/>
              <w:rPr>
                <w:color w:val="000000"/>
                <w:sz w:val="24"/>
                <w:szCs w:val="24"/>
              </w:rPr>
            </w:pPr>
            <w:r w:rsidDel="00000000" w:rsidR="00000000" w:rsidRPr="00000000">
              <w:rPr>
                <w:color w:val="000000"/>
                <w:sz w:val="24"/>
                <w:szCs w:val="24"/>
                <w:rtl w:val="0"/>
              </w:rPr>
              <w:t xml:space="preserve">CARÁCTER</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between w:space="0" w:sz="0" w:val="nil"/>
              </w:pBdr>
              <w:spacing w:line="360" w:lineRule="auto"/>
              <w:ind w:hanging="2"/>
              <w:jc w:val="center"/>
              <w:rPr>
                <w:color w:val="000000"/>
                <w:sz w:val="24"/>
                <w:szCs w:val="24"/>
              </w:rPr>
            </w:pPr>
            <w:r w:rsidDel="00000000" w:rsidR="00000000" w:rsidRPr="00000000">
              <w:rPr>
                <w:color w:val="000000"/>
                <w:sz w:val="24"/>
                <w:szCs w:val="24"/>
                <w:rtl w:val="0"/>
              </w:rPr>
              <w:t xml:space="preserve">Obligatoria</w:t>
            </w:r>
          </w:p>
        </w:tc>
      </w:tr>
      <w:tr>
        <w:trPr>
          <w:cantSplit w:val="0"/>
          <w:trHeight w:val="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between w:space="0" w:sz="0" w:val="nil"/>
              </w:pBdr>
              <w:spacing w:line="360" w:lineRule="auto"/>
              <w:ind w:hanging="2"/>
              <w:rPr>
                <w:color w:val="000000"/>
                <w:sz w:val="24"/>
                <w:szCs w:val="24"/>
              </w:rPr>
            </w:pPr>
            <w:r w:rsidDel="00000000" w:rsidR="00000000" w:rsidRPr="00000000">
              <w:rPr>
                <w:color w:val="000000"/>
                <w:sz w:val="24"/>
                <w:szCs w:val="24"/>
                <w:rtl w:val="0"/>
              </w:rPr>
              <w:t xml:space="preserve">CURSADO</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between w:space="0" w:sz="0" w:val="nil"/>
              </w:pBdr>
              <w:spacing w:line="360" w:lineRule="auto"/>
              <w:ind w:hanging="2"/>
              <w:jc w:val="center"/>
              <w:rPr>
                <w:color w:val="000000"/>
                <w:sz w:val="24"/>
                <w:szCs w:val="24"/>
              </w:rPr>
            </w:pPr>
            <w:r w:rsidDel="00000000" w:rsidR="00000000" w:rsidRPr="00000000">
              <w:rPr>
                <w:color w:val="000000"/>
                <w:sz w:val="24"/>
                <w:szCs w:val="24"/>
                <w:rtl w:val="0"/>
              </w:rPr>
              <w:t xml:space="preserve">Anual</w:t>
            </w:r>
          </w:p>
        </w:tc>
      </w:tr>
      <w:tr>
        <w:trPr>
          <w:cantSplit w:val="0"/>
          <w:trHeight w:val="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between w:space="0" w:sz="0" w:val="nil"/>
              </w:pBdr>
              <w:spacing w:line="360" w:lineRule="auto"/>
              <w:ind w:hanging="2"/>
              <w:rPr>
                <w:color w:val="000000"/>
                <w:sz w:val="24"/>
                <w:szCs w:val="24"/>
              </w:rPr>
            </w:pPr>
            <w:r w:rsidDel="00000000" w:rsidR="00000000" w:rsidRPr="00000000">
              <w:rPr>
                <w:color w:val="000000"/>
                <w:sz w:val="24"/>
                <w:szCs w:val="24"/>
                <w:rtl w:val="0"/>
              </w:rPr>
              <w:t xml:space="preserve">RÉGIMEN</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between w:space="0" w:sz="0" w:val="nil"/>
              </w:pBdr>
              <w:spacing w:line="360" w:lineRule="auto"/>
              <w:ind w:hanging="2"/>
              <w:jc w:val="center"/>
              <w:rPr>
                <w:color w:val="000000"/>
                <w:sz w:val="24"/>
                <w:szCs w:val="24"/>
              </w:rPr>
            </w:pPr>
            <w:r w:rsidDel="00000000" w:rsidR="00000000" w:rsidRPr="00000000">
              <w:rPr>
                <w:color w:val="000000"/>
                <w:sz w:val="24"/>
                <w:szCs w:val="24"/>
                <w:rtl w:val="0"/>
              </w:rPr>
              <w:t xml:space="preserve">Promocional (Promoción directa)</w:t>
            </w:r>
          </w:p>
        </w:tc>
      </w:tr>
      <w:tr>
        <w:trPr>
          <w:cantSplit w:val="0"/>
          <w:trHeight w:val="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between w:space="0" w:sz="0" w:val="nil"/>
              </w:pBdr>
              <w:spacing w:line="360" w:lineRule="auto"/>
              <w:ind w:hanging="2"/>
              <w:rPr>
                <w:color w:val="000000"/>
                <w:sz w:val="24"/>
                <w:szCs w:val="24"/>
              </w:rPr>
            </w:pPr>
            <w:r w:rsidDel="00000000" w:rsidR="00000000" w:rsidRPr="00000000">
              <w:rPr>
                <w:color w:val="000000"/>
                <w:sz w:val="24"/>
                <w:szCs w:val="24"/>
                <w:rtl w:val="0"/>
              </w:rPr>
              <w:t xml:space="preserve">CARGA HORARIA TOTAL</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line="360" w:lineRule="auto"/>
              <w:ind w:hanging="2"/>
              <w:jc w:val="center"/>
              <w:rPr>
                <w:color w:val="000000"/>
                <w:sz w:val="24"/>
                <w:szCs w:val="24"/>
              </w:rPr>
            </w:pPr>
            <w:r w:rsidDel="00000000" w:rsidR="00000000" w:rsidRPr="00000000">
              <w:rPr>
                <w:color w:val="000000"/>
                <w:sz w:val="24"/>
                <w:szCs w:val="24"/>
                <w:rtl w:val="0"/>
              </w:rPr>
              <w:t xml:space="preserve">120 hs. (Anuales)</w:t>
            </w:r>
          </w:p>
        </w:tc>
      </w:tr>
      <w:tr>
        <w:trPr>
          <w:cantSplit w:val="0"/>
          <w:trHeight w:val="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tabs>
                <w:tab w:val="left" w:leader="none" w:pos="396"/>
              </w:tabs>
              <w:spacing w:line="360" w:lineRule="auto"/>
              <w:ind w:hanging="2"/>
              <w:rPr>
                <w:color w:val="000000"/>
                <w:sz w:val="24"/>
                <w:szCs w:val="24"/>
              </w:rPr>
            </w:pPr>
            <w:r w:rsidDel="00000000" w:rsidR="00000000" w:rsidRPr="00000000">
              <w:rPr>
                <w:color w:val="000000"/>
                <w:sz w:val="24"/>
                <w:szCs w:val="24"/>
                <w:rtl w:val="0"/>
              </w:rPr>
              <w:t xml:space="preserve">HORAS DE FORMACIÓN TEÓRICA</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line="360" w:lineRule="auto"/>
              <w:ind w:hanging="2"/>
              <w:jc w:val="center"/>
              <w:rPr>
                <w:color w:val="000000"/>
                <w:sz w:val="24"/>
                <w:szCs w:val="24"/>
              </w:rPr>
            </w:pPr>
            <w:r w:rsidDel="00000000" w:rsidR="00000000" w:rsidRPr="00000000">
              <w:rPr>
                <w:color w:val="000000"/>
                <w:sz w:val="24"/>
                <w:szCs w:val="24"/>
                <w:rtl w:val="0"/>
              </w:rPr>
              <w:t xml:space="preserve">110 hs. (Anuales)</w:t>
            </w:r>
          </w:p>
        </w:tc>
      </w:tr>
      <w:tr>
        <w:trPr>
          <w:cantSplit w:val="0"/>
          <w:trHeight w:val="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widowControl w:val="0"/>
              <w:tabs>
                <w:tab w:val="left" w:leader="none" w:pos="396"/>
              </w:tabs>
              <w:spacing w:line="360" w:lineRule="auto"/>
              <w:ind w:hanging="2"/>
              <w:rPr>
                <w:color w:val="000000"/>
                <w:sz w:val="24"/>
                <w:szCs w:val="24"/>
              </w:rPr>
            </w:pPr>
            <w:r w:rsidDel="00000000" w:rsidR="00000000" w:rsidRPr="00000000">
              <w:rPr>
                <w:color w:val="000000"/>
                <w:sz w:val="24"/>
                <w:szCs w:val="24"/>
                <w:rtl w:val="0"/>
              </w:rPr>
              <w:t xml:space="preserve">HORAS DE FORMACIÓN PRÁCTICA</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spacing w:line="360" w:lineRule="auto"/>
              <w:ind w:hanging="2"/>
              <w:jc w:val="center"/>
              <w:rPr>
                <w:color w:val="000000"/>
                <w:sz w:val="24"/>
                <w:szCs w:val="24"/>
              </w:rPr>
            </w:pPr>
            <w:r w:rsidDel="00000000" w:rsidR="00000000" w:rsidRPr="00000000">
              <w:rPr>
                <w:color w:val="000000"/>
                <w:sz w:val="24"/>
                <w:szCs w:val="24"/>
                <w:rtl w:val="0"/>
              </w:rPr>
              <w:t xml:space="preserve">10 hs. (Anuales)</w:t>
            </w:r>
          </w:p>
        </w:tc>
      </w:tr>
    </w:tbl>
    <w:p w:rsidR="00000000" w:rsidDel="00000000" w:rsidP="00000000" w:rsidRDefault="00000000" w:rsidRPr="00000000" w14:paraId="00000026">
      <w:pPr>
        <w:spacing w:line="360" w:lineRule="auto"/>
        <w:ind w:hanging="2"/>
        <w:jc w:val="both"/>
        <w:rPr>
          <w:color w:val="000000"/>
          <w:sz w:val="24"/>
          <w:szCs w:val="24"/>
        </w:rPr>
      </w:pPr>
      <w:r w:rsidDel="00000000" w:rsidR="00000000" w:rsidRPr="00000000">
        <w:rPr>
          <w:rtl w:val="0"/>
        </w:rPr>
      </w:r>
    </w:p>
    <w:p w:rsidR="00000000" w:rsidDel="00000000" w:rsidP="00000000" w:rsidRDefault="00000000" w:rsidRPr="00000000" w14:paraId="00000027">
      <w:pPr>
        <w:spacing w:line="360" w:lineRule="auto"/>
        <w:ind w:hanging="2"/>
        <w:jc w:val="both"/>
        <w:rPr>
          <w:color w:val="000000"/>
          <w:sz w:val="24"/>
          <w:szCs w:val="24"/>
        </w:rPr>
      </w:pPr>
      <w:r w:rsidDel="00000000" w:rsidR="00000000" w:rsidRPr="00000000">
        <w:rPr>
          <w:rtl w:val="0"/>
        </w:rPr>
      </w:r>
    </w:p>
    <w:p w:rsidR="00000000" w:rsidDel="00000000" w:rsidP="00000000" w:rsidRDefault="00000000" w:rsidRPr="00000000" w14:paraId="00000028">
      <w:pPr>
        <w:pBdr>
          <w:top w:color="000000" w:space="1" w:sz="4" w:val="single"/>
          <w:left w:color="000000" w:space="4" w:sz="4" w:val="single"/>
          <w:bottom w:color="000000" w:space="1" w:sz="4" w:val="single"/>
          <w:right w:color="000000" w:space="4" w:sz="4" w:val="single"/>
        </w:pBdr>
        <w:spacing w:line="360" w:lineRule="auto"/>
        <w:ind w:hanging="2"/>
        <w:rPr>
          <w:b w:val="1"/>
          <w:color w:val="000000"/>
          <w:sz w:val="24"/>
          <w:szCs w:val="24"/>
        </w:rPr>
      </w:pPr>
      <w:r w:rsidDel="00000000" w:rsidR="00000000" w:rsidRPr="00000000">
        <w:rPr>
          <w:b w:val="1"/>
          <w:color w:val="000000"/>
          <w:sz w:val="24"/>
          <w:szCs w:val="24"/>
          <w:rtl w:val="0"/>
        </w:rPr>
        <w:t xml:space="preserve">1.- PERSONAL DOCENTE</w:t>
      </w:r>
    </w:p>
    <w:p w:rsidR="00000000" w:rsidDel="00000000" w:rsidP="00000000" w:rsidRDefault="00000000" w:rsidRPr="00000000" w14:paraId="00000029">
      <w:pPr>
        <w:spacing w:line="360" w:lineRule="auto"/>
        <w:jc w:val="both"/>
        <w:rPr>
          <w:color w:val="000000"/>
          <w:sz w:val="24"/>
          <w:szCs w:val="24"/>
        </w:rPr>
      </w:pPr>
      <w:r w:rsidDel="00000000" w:rsidR="00000000" w:rsidRPr="00000000">
        <w:rPr>
          <w:color w:val="000000"/>
          <w:sz w:val="24"/>
          <w:szCs w:val="24"/>
          <w:rtl w:val="0"/>
        </w:rPr>
        <w:t xml:space="preserve">Profesora Titular: Dra. María Elena Elmiger.</w:t>
      </w:r>
    </w:p>
    <w:p w:rsidR="00000000" w:rsidDel="00000000" w:rsidP="00000000" w:rsidRDefault="00000000" w:rsidRPr="00000000" w14:paraId="0000002A">
      <w:pPr>
        <w:spacing w:line="360" w:lineRule="auto"/>
        <w:jc w:val="both"/>
        <w:rPr>
          <w:color w:val="000000"/>
          <w:sz w:val="24"/>
          <w:szCs w:val="24"/>
        </w:rPr>
      </w:pPr>
      <w:r w:rsidDel="00000000" w:rsidR="00000000" w:rsidRPr="00000000">
        <w:rPr>
          <w:color w:val="000000"/>
          <w:sz w:val="24"/>
          <w:szCs w:val="24"/>
          <w:rtl w:val="0"/>
        </w:rPr>
        <w:t xml:space="preserve">Jefe de Trabajos Prácticos: Lic. Carina García Sir (por extensión).</w:t>
      </w:r>
    </w:p>
    <w:p w:rsidR="00000000" w:rsidDel="00000000" w:rsidP="00000000" w:rsidRDefault="00000000" w:rsidRPr="00000000" w14:paraId="0000002B">
      <w:pPr>
        <w:spacing w:line="360" w:lineRule="auto"/>
        <w:jc w:val="both"/>
        <w:rPr>
          <w:color w:val="000000"/>
          <w:sz w:val="24"/>
          <w:szCs w:val="24"/>
        </w:rPr>
      </w:pPr>
      <w:r w:rsidDel="00000000" w:rsidR="00000000" w:rsidRPr="00000000">
        <w:rPr>
          <w:color w:val="000000"/>
          <w:sz w:val="24"/>
          <w:szCs w:val="24"/>
          <w:rtl w:val="0"/>
        </w:rPr>
        <w:t xml:space="preserve">Auxiliares Docentes: Psic. Darío Luciano Rodríguez y Psic. Sergio Omar Hernández.</w:t>
      </w:r>
    </w:p>
    <w:p w:rsidR="00000000" w:rsidDel="00000000" w:rsidP="00000000" w:rsidRDefault="00000000" w:rsidRPr="00000000" w14:paraId="0000002C">
      <w:pPr>
        <w:spacing w:line="360" w:lineRule="auto"/>
        <w:jc w:val="both"/>
        <w:rPr>
          <w:color w:val="000000"/>
          <w:sz w:val="24"/>
          <w:szCs w:val="24"/>
          <w:highlight w:val="yellow"/>
        </w:rPr>
      </w:pPr>
      <w:r w:rsidDel="00000000" w:rsidR="00000000" w:rsidRPr="00000000">
        <w:rPr>
          <w:color w:val="000000"/>
          <w:sz w:val="24"/>
          <w:szCs w:val="24"/>
          <w:rtl w:val="0"/>
        </w:rPr>
        <w:t xml:space="preserve">Ayudante Estudiantil: Srta. Ana Encarnación Rojas.</w:t>
      </w:r>
      <w:r w:rsidDel="00000000" w:rsidR="00000000" w:rsidRPr="00000000">
        <w:rPr>
          <w:rtl w:val="0"/>
        </w:rPr>
      </w:r>
    </w:p>
    <w:p w:rsidR="00000000" w:rsidDel="00000000" w:rsidP="00000000" w:rsidRDefault="00000000" w:rsidRPr="00000000" w14:paraId="0000002D">
      <w:pPr>
        <w:spacing w:line="360" w:lineRule="auto"/>
        <w:jc w:val="both"/>
        <w:rPr>
          <w:color w:val="000000"/>
          <w:sz w:val="24"/>
          <w:szCs w:val="24"/>
        </w:rPr>
      </w:pPr>
      <w:r w:rsidDel="00000000" w:rsidR="00000000" w:rsidRPr="00000000">
        <w:rPr>
          <w:color w:val="000000"/>
          <w:sz w:val="24"/>
          <w:szCs w:val="24"/>
          <w:rtl w:val="0"/>
        </w:rPr>
        <w:t xml:space="preserve">Recursos Humanos en Docencia Graduados: Psic. Juan Pablo Padilla.</w:t>
      </w:r>
    </w:p>
    <w:p w:rsidR="00000000" w:rsidDel="00000000" w:rsidP="00000000" w:rsidRDefault="00000000" w:rsidRPr="00000000" w14:paraId="0000002E">
      <w:pPr>
        <w:spacing w:line="360" w:lineRule="auto"/>
        <w:jc w:val="both"/>
        <w:rPr>
          <w:color w:val="000000"/>
          <w:sz w:val="24"/>
          <w:szCs w:val="24"/>
        </w:rPr>
      </w:pPr>
      <w:bookmarkStart w:colFirst="0" w:colLast="0" w:name="_heading=h.gjdgxs" w:id="0"/>
      <w:bookmarkEnd w:id="0"/>
      <w:r w:rsidDel="00000000" w:rsidR="00000000" w:rsidRPr="00000000">
        <w:rPr>
          <w:color w:val="000000"/>
          <w:sz w:val="24"/>
          <w:szCs w:val="24"/>
          <w:rtl w:val="0"/>
        </w:rPr>
        <w:t xml:space="preserve">Recursos Humanos en Docencia Estudiantes: Stas. Vega Fontanetti, María Eugenia; González Villagrán, Sofía.</w:t>
      </w:r>
    </w:p>
    <w:p w:rsidR="00000000" w:rsidDel="00000000" w:rsidP="00000000" w:rsidRDefault="00000000" w:rsidRPr="00000000" w14:paraId="0000002F">
      <w:pPr>
        <w:spacing w:line="360" w:lineRule="auto"/>
        <w:jc w:val="both"/>
        <w:rPr>
          <w:color w:val="000000"/>
          <w:sz w:val="24"/>
          <w:szCs w:val="24"/>
        </w:rPr>
      </w:pPr>
      <w:r w:rsidDel="00000000" w:rsidR="00000000" w:rsidRPr="00000000">
        <w:rPr>
          <w:rtl w:val="0"/>
        </w:rPr>
      </w:r>
    </w:p>
    <w:p w:rsidR="00000000" w:rsidDel="00000000" w:rsidP="00000000" w:rsidRDefault="00000000" w:rsidRPr="00000000" w14:paraId="00000030">
      <w:pPr>
        <w:pBdr>
          <w:top w:color="000000" w:space="1" w:sz="4" w:val="single"/>
          <w:left w:color="000000" w:space="4" w:sz="4" w:val="single"/>
          <w:bottom w:color="000000" w:space="1" w:sz="4" w:val="single"/>
          <w:right w:color="000000" w:space="4" w:sz="4" w:val="single"/>
        </w:pBdr>
        <w:spacing w:line="360" w:lineRule="auto"/>
        <w:ind w:hanging="2"/>
        <w:rPr>
          <w:b w:val="1"/>
          <w:color w:val="000000"/>
          <w:sz w:val="24"/>
          <w:szCs w:val="24"/>
        </w:rPr>
      </w:pPr>
      <w:r w:rsidDel="00000000" w:rsidR="00000000" w:rsidRPr="00000000">
        <w:rPr>
          <w:b w:val="1"/>
          <w:color w:val="000000"/>
          <w:sz w:val="24"/>
          <w:szCs w:val="24"/>
          <w:rtl w:val="0"/>
        </w:rPr>
        <w:t xml:space="preserve">2.- FUNDAMENTACIÓN Y APORTE AL PERFIL DEL EGRESADO</w:t>
      </w:r>
    </w:p>
    <w:p w:rsidR="00000000" w:rsidDel="00000000" w:rsidP="00000000" w:rsidRDefault="00000000" w:rsidRPr="00000000" w14:paraId="00000031">
      <w:pPr>
        <w:spacing w:line="360" w:lineRule="auto"/>
        <w:jc w:val="both"/>
        <w:rPr>
          <w:color w:val="000000"/>
          <w:sz w:val="24"/>
          <w:szCs w:val="24"/>
        </w:rPr>
      </w:pPr>
      <w:r w:rsidDel="00000000" w:rsidR="00000000" w:rsidRPr="00000000">
        <w:rPr>
          <w:color w:val="000000"/>
          <w:sz w:val="24"/>
          <w:szCs w:val="24"/>
          <w:rtl w:val="0"/>
        </w:rPr>
        <w:t xml:space="preserve">La Semiosis Social indaga la cuestión de la subjetividad en el lazo social y por ello se incluye dentro de las llamadas “Ciencias Sociales” o, como el Dr. Néstor Braunstein prefiere llamarlas, las “Ciencias del Signo”; esto es, todas aquellas producciones textuales que dan cuenta de la relación del sujeto con el lenguaje. Así, la Semiosis Social se ocupa del sujeto y de la producción del cuerpo humano, es decir, de un cuerpo erógeno atrapado dentro de la trama del lenguaje y del saber inconsciente del Otro. Sujeto del inconsciente freudiano atravesado por las leyes del lenguaje y las leyes que presiden las relaciones de parentesco.</w:t>
      </w:r>
    </w:p>
    <w:p w:rsidR="00000000" w:rsidDel="00000000" w:rsidP="00000000" w:rsidRDefault="00000000" w:rsidRPr="00000000" w14:paraId="00000032">
      <w:pPr>
        <w:spacing w:line="360" w:lineRule="auto"/>
        <w:jc w:val="both"/>
        <w:rPr>
          <w:color w:val="000000"/>
          <w:sz w:val="24"/>
          <w:szCs w:val="24"/>
        </w:rPr>
      </w:pPr>
      <w:r w:rsidDel="00000000" w:rsidR="00000000" w:rsidRPr="00000000">
        <w:rPr>
          <w:color w:val="000000"/>
          <w:sz w:val="24"/>
          <w:szCs w:val="24"/>
          <w:rtl w:val="0"/>
        </w:rPr>
        <w:t xml:space="preserve">Mientras la semiótica como ciencia de los signos puede transitar ajena a la cuestión del sujeto, la Semiosis, en cambio, al jerarquizar la significancia, reconoce e interroga la cuestión del sujeto en la significancia: sujeto del inconsciente como efecto del significante. El sujeto, el hablante, enhebra los sonidos y siempre dice más y dice otra cosa que lo que pretende.</w:t>
      </w:r>
    </w:p>
    <w:p w:rsidR="00000000" w:rsidDel="00000000" w:rsidP="00000000" w:rsidRDefault="00000000" w:rsidRPr="00000000" w14:paraId="00000033">
      <w:pPr>
        <w:spacing w:line="360" w:lineRule="auto"/>
        <w:jc w:val="both"/>
        <w:rPr>
          <w:color w:val="000000"/>
          <w:sz w:val="24"/>
          <w:szCs w:val="24"/>
        </w:rPr>
      </w:pPr>
      <w:r w:rsidDel="00000000" w:rsidR="00000000" w:rsidRPr="00000000">
        <w:rPr>
          <w:color w:val="000000"/>
          <w:sz w:val="24"/>
          <w:szCs w:val="24"/>
          <w:rtl w:val="0"/>
        </w:rPr>
        <w:t xml:space="preserve">El que escucha, el oyente -también un sujeto-, por su parte, liga esos sonidos con sus particulares redes de relaciones significantes, algo que, necesariamente, escapa al habla. De allí que el sujeto, en tanto atrapado por las leyes del lenguaje, es sujeto del deseo. Al respecto, dirá RolandBarthes “</w:t>
      </w:r>
      <w:r w:rsidDel="00000000" w:rsidR="00000000" w:rsidRPr="00000000">
        <w:rPr>
          <w:i w:val="1"/>
          <w:color w:val="000000"/>
          <w:sz w:val="24"/>
          <w:szCs w:val="24"/>
          <w:rtl w:val="0"/>
        </w:rPr>
        <w:t xml:space="preserve">La ciencia misma del deseo -el psicoanálisis- no puede dejar de morir un día... porque el deseo es más fuerte que su interpretación</w:t>
      </w:r>
      <w:r w:rsidDel="00000000" w:rsidR="00000000" w:rsidRPr="00000000">
        <w:rPr>
          <w:color w:val="000000"/>
          <w:sz w:val="24"/>
          <w:szCs w:val="24"/>
          <w:rtl w:val="0"/>
        </w:rPr>
        <w:t xml:space="preserve">”, en suma, por los postulados teóricos de la Semiosis, el deseo escapa a cualquier intento de apresamiento hermenéutico del significante.</w:t>
      </w:r>
    </w:p>
    <w:p w:rsidR="00000000" w:rsidDel="00000000" w:rsidP="00000000" w:rsidRDefault="00000000" w:rsidRPr="00000000" w14:paraId="00000034">
      <w:pPr>
        <w:spacing w:line="360" w:lineRule="auto"/>
        <w:jc w:val="both"/>
        <w:rPr>
          <w:color w:val="000000"/>
          <w:sz w:val="24"/>
          <w:szCs w:val="24"/>
        </w:rPr>
      </w:pPr>
      <w:r w:rsidDel="00000000" w:rsidR="00000000" w:rsidRPr="00000000">
        <w:rPr>
          <w:color w:val="000000"/>
          <w:sz w:val="24"/>
          <w:szCs w:val="24"/>
          <w:rtl w:val="0"/>
        </w:rPr>
        <w:t xml:space="preserve">Se trata de Semiosis porque se trata de un programa dentro de la Carrera de Psicología. Se trata de la formación de psicólogos y en esa formación no pueden trazarse oblicuidades en torno al sujeto, es preciso plantear su posición, la posición del sujeto del inconsciente en el malestar de la cultura como eje central. No se trata de formar lingüistas ni semiólogos sino psicólogos que interroguen al sujeto, al despliegue discursivo que hace del hablante sujeto mismo en el acto del decir dentro de los marcos concretos de una estructura social determinada.</w:t>
      </w:r>
    </w:p>
    <w:p w:rsidR="00000000" w:rsidDel="00000000" w:rsidP="00000000" w:rsidRDefault="00000000" w:rsidRPr="00000000" w14:paraId="00000035">
      <w:pPr>
        <w:spacing w:line="360" w:lineRule="auto"/>
        <w:jc w:val="both"/>
        <w:rPr>
          <w:color w:val="000000"/>
          <w:sz w:val="24"/>
          <w:szCs w:val="24"/>
        </w:rPr>
      </w:pPr>
      <w:r w:rsidDel="00000000" w:rsidR="00000000" w:rsidRPr="00000000">
        <w:rPr>
          <w:color w:val="000000"/>
          <w:sz w:val="24"/>
          <w:szCs w:val="24"/>
          <w:rtl w:val="0"/>
        </w:rPr>
        <w:t xml:space="preserve">La Semiosis Social se ocupa, por lo tanto, del </w:t>
      </w:r>
      <w:r w:rsidDel="00000000" w:rsidR="00000000" w:rsidRPr="00000000">
        <w:rPr>
          <w:i w:val="1"/>
          <w:color w:val="000000"/>
          <w:sz w:val="24"/>
          <w:szCs w:val="24"/>
          <w:rtl w:val="0"/>
        </w:rPr>
        <w:t xml:space="preserve">sujeto instituido. </w:t>
      </w:r>
      <w:r w:rsidDel="00000000" w:rsidR="00000000" w:rsidRPr="00000000">
        <w:rPr>
          <w:color w:val="000000"/>
          <w:sz w:val="24"/>
          <w:szCs w:val="24"/>
          <w:rtl w:val="0"/>
        </w:rPr>
        <w:t xml:space="preserve">Consideramos que no hay sujeto sin la presencia interior de la institución (del Otro, del lenguaje y de la ley) y el criterio de la dimensión institucional que la sobrepasa. De esa manera nos ocupamos del sujeto instituido -amarrado al Otro de la ley y del lenguaje-. Indagamos sobre ese sujeto y realizamos las prácticas de investigación en la Cátedra al poner el acento en la </w:t>
      </w:r>
      <w:r w:rsidDel="00000000" w:rsidR="00000000" w:rsidRPr="00000000">
        <w:rPr>
          <w:i w:val="1"/>
          <w:color w:val="000000"/>
          <w:sz w:val="24"/>
          <w:szCs w:val="24"/>
          <w:rtl w:val="0"/>
        </w:rPr>
        <w:t xml:space="preserve">Semiosis de lo cotidiano</w:t>
      </w:r>
      <w:r w:rsidDel="00000000" w:rsidR="00000000" w:rsidRPr="00000000">
        <w:rPr>
          <w:color w:val="000000"/>
          <w:sz w:val="24"/>
          <w:szCs w:val="24"/>
          <w:rtl w:val="0"/>
        </w:rPr>
        <w:t xml:space="preserve"> en los diversos modos de anudamiento del sujeto con la ley.</w:t>
      </w:r>
    </w:p>
    <w:p w:rsidR="00000000" w:rsidDel="00000000" w:rsidP="00000000" w:rsidRDefault="00000000" w:rsidRPr="00000000" w14:paraId="00000036">
      <w:pPr>
        <w:spacing w:line="360" w:lineRule="auto"/>
        <w:jc w:val="both"/>
        <w:rPr>
          <w:color w:val="000000"/>
          <w:sz w:val="24"/>
          <w:szCs w:val="24"/>
        </w:rPr>
      </w:pPr>
      <w:r w:rsidDel="00000000" w:rsidR="00000000" w:rsidRPr="00000000">
        <w:rPr>
          <w:rtl w:val="0"/>
        </w:rPr>
      </w:r>
    </w:p>
    <w:p w:rsidR="00000000" w:rsidDel="00000000" w:rsidP="00000000" w:rsidRDefault="00000000" w:rsidRPr="00000000" w14:paraId="00000037">
      <w:pPr>
        <w:spacing w:line="360" w:lineRule="auto"/>
        <w:jc w:val="both"/>
        <w:rPr>
          <w:color w:val="000000"/>
          <w:sz w:val="24"/>
          <w:szCs w:val="24"/>
        </w:rPr>
      </w:pPr>
      <w:r w:rsidDel="00000000" w:rsidR="00000000" w:rsidRPr="00000000">
        <w:rPr>
          <w:color w:val="000000"/>
          <w:sz w:val="24"/>
          <w:szCs w:val="24"/>
          <w:rtl w:val="0"/>
        </w:rPr>
        <w:t xml:space="preserve">Aportes al perfil del Egresado</w:t>
      </w:r>
    </w:p>
    <w:p w:rsidR="00000000" w:rsidDel="00000000" w:rsidP="00000000" w:rsidRDefault="00000000" w:rsidRPr="00000000" w14:paraId="00000038">
      <w:pPr>
        <w:spacing w:line="360" w:lineRule="auto"/>
        <w:jc w:val="both"/>
        <w:rPr>
          <w:color w:val="000000"/>
          <w:sz w:val="24"/>
          <w:szCs w:val="24"/>
        </w:rPr>
      </w:pPr>
      <w:r w:rsidDel="00000000" w:rsidR="00000000" w:rsidRPr="00000000">
        <w:rPr>
          <w:color w:val="000000"/>
          <w:sz w:val="24"/>
          <w:szCs w:val="24"/>
          <w:rtl w:val="0"/>
        </w:rPr>
        <w:t xml:space="preserve">Esta materia aporta al psicólogo conceptos fundamentales del Psicoanálisis en el lazo social; esto es, escuchar al sujeto del inconsciente y su envés en la diversidad de discursos, tanto en la vida cotidiana como en la clínica.</w:t>
      </w:r>
    </w:p>
    <w:p w:rsidR="00000000" w:rsidDel="00000000" w:rsidP="00000000" w:rsidRDefault="00000000" w:rsidRPr="00000000" w14:paraId="00000039">
      <w:pPr>
        <w:spacing w:line="360" w:lineRule="auto"/>
        <w:jc w:val="both"/>
        <w:rPr>
          <w:color w:val="000000"/>
          <w:sz w:val="22"/>
          <w:szCs w:val="22"/>
        </w:rPr>
      </w:pPr>
      <w:r w:rsidDel="00000000" w:rsidR="00000000" w:rsidRPr="00000000">
        <w:rPr>
          <w:color w:val="000000"/>
          <w:sz w:val="24"/>
          <w:szCs w:val="24"/>
          <w:rtl w:val="0"/>
        </w:rPr>
        <w:t xml:space="preserve">Es decir, aporta los recursos para el análisis e interpretación tanto de la multiplicidad de tramas discursivas como de sus rupturas (violencias, homicidios, femicidios, marcas en los cuerpos, etc.).</w:t>
      </w:r>
      <w:r w:rsidDel="00000000" w:rsidR="00000000" w:rsidRPr="00000000">
        <w:rPr>
          <w:rtl w:val="0"/>
        </w:rPr>
      </w:r>
    </w:p>
    <w:p w:rsidR="00000000" w:rsidDel="00000000" w:rsidP="00000000" w:rsidRDefault="00000000" w:rsidRPr="00000000" w14:paraId="0000003A">
      <w:pPr>
        <w:spacing w:line="360" w:lineRule="auto"/>
        <w:jc w:val="both"/>
        <w:rPr>
          <w:color w:val="000000"/>
          <w:sz w:val="24"/>
          <w:szCs w:val="24"/>
        </w:rPr>
      </w:pPr>
      <w:r w:rsidDel="00000000" w:rsidR="00000000" w:rsidRPr="00000000">
        <w:rPr>
          <w:rtl w:val="0"/>
        </w:rPr>
      </w:r>
    </w:p>
    <w:p w:rsidR="00000000" w:rsidDel="00000000" w:rsidP="00000000" w:rsidRDefault="00000000" w:rsidRPr="00000000" w14:paraId="0000003B">
      <w:pPr>
        <w:pBdr>
          <w:top w:color="000000" w:space="1" w:sz="4" w:val="single"/>
          <w:left w:color="000000" w:space="4" w:sz="4" w:val="single"/>
          <w:bottom w:color="000000" w:space="1" w:sz="4" w:val="single"/>
          <w:right w:color="000000" w:space="4" w:sz="4" w:val="single"/>
        </w:pBdr>
        <w:spacing w:line="360" w:lineRule="auto"/>
        <w:ind w:hanging="2"/>
        <w:rPr>
          <w:color w:val="000000"/>
          <w:sz w:val="24"/>
          <w:szCs w:val="24"/>
        </w:rPr>
      </w:pPr>
      <w:r w:rsidDel="00000000" w:rsidR="00000000" w:rsidRPr="00000000">
        <w:rPr>
          <w:b w:val="1"/>
          <w:color w:val="000000"/>
          <w:sz w:val="24"/>
          <w:szCs w:val="24"/>
          <w:rtl w:val="0"/>
        </w:rPr>
        <w:t xml:space="preserve">3.- OBJETIVOS</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Cognitivos</w:t>
      </w:r>
    </w:p>
    <w:p w:rsidR="00000000" w:rsidDel="00000000" w:rsidP="00000000" w:rsidRDefault="00000000" w:rsidRPr="00000000" w14:paraId="0000003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80"/>
        </w:tabs>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Adquirir competencias para formalizar y abstraer desde lo cotidiano las estructuras simbólicas que lo sostienen</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3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80"/>
        </w:tabs>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Comprender y articular la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cuestión del sujeto del inconsciente y su relación con el signo y la primacía del significante que marca Lacan a partir de la lingüística estructural, para conceptualizar al sujeto del inconsciente efecto del lenguaje, sujeto del discurso y de la enunciación.</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80"/>
        </w:tabs>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Desarrollar aptitudes para comprender el lazo social como entramado de sistemas significantes que subtienden y producen las subjetividades de la época. Distinguir que toda formación social es una práctica de la significancia y que todo discurso tiene una dimensión singular a la vez que social.</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80"/>
        </w:tabs>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Comprender el concepto de poder barthesiano y sus modos de funcionamiento para analizar los efectos de poder presentes en todo discurso y su infiltración en las múltiples relaciones sociales</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80"/>
        </w:tabs>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Poder conceptualizar al sujeto de la psicología como sujeto instituido, producto de la ley y las instituciones que lo crean y determinan.</w:t>
      </w:r>
      <w:r w:rsidDel="00000000" w:rsidR="00000000" w:rsidRPr="00000000">
        <w:rPr>
          <w:rtl w:val="0"/>
        </w:rPr>
      </w:r>
    </w:p>
    <w:p w:rsidR="00000000" w:rsidDel="00000000" w:rsidP="00000000" w:rsidRDefault="00000000" w:rsidRPr="00000000" w14:paraId="00000043">
      <w:pPr>
        <w:spacing w:line="360" w:lineRule="auto"/>
        <w:jc w:val="both"/>
        <w:rPr>
          <w:color w:val="000000"/>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Lingüísticos</w:t>
      </w:r>
    </w:p>
    <w:p w:rsidR="00000000" w:rsidDel="00000000" w:rsidP="00000000" w:rsidRDefault="00000000" w:rsidRPr="00000000" w14:paraId="0000004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8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Adquirir dominio sobre los diferentes estilos comunicacionales científicos (orales y escritos) y su práctica a través de la elaboración de informes de investigación y organización de exposiciones orales y escritas.</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8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Manejar y valorar el lenguaje técnico propio de la confección y presentación de informes, exposiciones, artículos, etc. científicos.</w:t>
      </w:r>
    </w:p>
    <w:p w:rsidR="00000000" w:rsidDel="00000000" w:rsidP="00000000" w:rsidRDefault="00000000" w:rsidRPr="00000000" w14:paraId="0000004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8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Conocer y aplicar las principales normativas internacionales (normas APA) para la elaboración de un texto científico en sus diferentes tipos.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Técnico Instrumentales</w:t>
      </w:r>
    </w:p>
    <w:p w:rsidR="00000000" w:rsidDel="00000000" w:rsidP="00000000" w:rsidRDefault="00000000" w:rsidRPr="00000000" w14:paraId="0000004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8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Adquirir competencias para organizar el análisis semiósico de discursos desarrollando una actitud crítica frente a los discursos manifiestos que encubren las enunciaciones inconscientes e ideológicas, en el marco de la realidad social y científica de nuestro país y de nuestra región.</w:t>
      </w:r>
    </w:p>
    <w:p w:rsidR="00000000" w:rsidDel="00000000" w:rsidP="00000000" w:rsidRDefault="00000000" w:rsidRPr="00000000" w14:paraId="0000004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8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Elaborar distintos tipos de análisis de discursos e implementarlos en una semiosis de lo cotidiano</w:t>
      </w:r>
    </w:p>
    <w:p w:rsidR="00000000" w:rsidDel="00000000" w:rsidP="00000000" w:rsidRDefault="00000000" w:rsidRPr="00000000" w14:paraId="0000004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8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Implementar un diseño de análisis de discursos desde Semiosis Social.</w:t>
      </w:r>
    </w:p>
    <w:p w:rsidR="00000000" w:rsidDel="00000000" w:rsidP="00000000" w:rsidRDefault="00000000" w:rsidRPr="00000000" w14:paraId="0000004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8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Adquirir experiencia para elaborar, organizar, y analizar los resultados obtenidos en la semiosis de lo cotidiano confeccionada.</w:t>
      </w:r>
    </w:p>
    <w:p w:rsidR="00000000" w:rsidDel="00000000" w:rsidP="00000000" w:rsidRDefault="00000000" w:rsidRPr="00000000" w14:paraId="0000004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8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Desarrollar la capacidad de observar toda formación social como una puesta en escena de discursos.</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Éticas – Axiológicas – Deontológicas</w:t>
      </w:r>
    </w:p>
    <w:p w:rsidR="00000000" w:rsidDel="00000000" w:rsidP="00000000" w:rsidRDefault="00000000" w:rsidRPr="00000000" w14:paraId="0000005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8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Valorar los requerimientos éticos que se deben tener en cuenta en todo proceso de análisis de subjetividades, ya sea a nivel social o singular.</w:t>
      </w:r>
    </w:p>
    <w:p w:rsidR="00000000" w:rsidDel="00000000" w:rsidP="00000000" w:rsidRDefault="00000000" w:rsidRPr="00000000" w14:paraId="0000005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8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Diferenciar los principios éticos y deontológicos específicos aplicables a los distintos campos a analizar. </w:t>
      </w:r>
    </w:p>
    <w:p w:rsidR="00000000" w:rsidDel="00000000" w:rsidP="00000000" w:rsidRDefault="00000000" w:rsidRPr="00000000" w14:paraId="0000005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8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Tener presente desde dónde habla el sujeto de la producción textual que se analiza con el fin de no descuidar la singularidad subjetiva.</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 Relaciones Interpersonales</w:t>
      </w:r>
    </w:p>
    <w:p w:rsidR="00000000" w:rsidDel="00000000" w:rsidP="00000000" w:rsidRDefault="00000000" w:rsidRPr="00000000" w14:paraId="0000005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8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Poder trabajar de manera grupal, principalmente en la elaboración, aplicación y desarrollo del análisis discursivo como práctica programada desde la cátedra.</w:t>
      </w:r>
    </w:p>
    <w:p w:rsidR="00000000" w:rsidDel="00000000" w:rsidP="00000000" w:rsidRDefault="00000000" w:rsidRPr="00000000" w14:paraId="0000005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8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Ejercitar el diálogo y la discusión constructiva a partir de reconocer y respetar el disenso entre los miembros del grupo.</w:t>
      </w:r>
    </w:p>
    <w:p w:rsidR="00000000" w:rsidDel="00000000" w:rsidP="00000000" w:rsidRDefault="00000000" w:rsidRPr="00000000" w14:paraId="0000005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8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Descubrir el valor de la cooperación entre los miembros del grupo como un modo de optimizar tanto el desarrollo de las prácticas en general, como de sus resultados.</w:t>
      </w:r>
    </w:p>
    <w:p w:rsidR="00000000" w:rsidDel="00000000" w:rsidP="00000000" w:rsidRDefault="00000000" w:rsidRPr="00000000" w14:paraId="0000005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8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Ejercer el juicio crítico sobre las propias actividades y las actividades compartidas.</w:t>
      </w:r>
    </w:p>
    <w:p w:rsidR="00000000" w:rsidDel="00000000" w:rsidP="00000000" w:rsidRDefault="00000000" w:rsidRPr="00000000" w14:paraId="0000005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8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Desarrollar capacidades para aceptar las divergencias y convergencias con otras disciplinas que se entrecruzan en este tipo de análisis propuesto por la Cátedra.</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 Actuación, Inserción e Intervención Laboral</w:t>
      </w:r>
    </w:p>
    <w:p w:rsidR="00000000" w:rsidDel="00000000" w:rsidP="00000000" w:rsidRDefault="00000000" w:rsidRPr="00000000" w14:paraId="0000005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8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Adquirir aptitudes para la aplicación, en los distintos campos de la psicología, de los conocimientos adquiridos y capacidades de elaborar informes de investigación que aporten a las diferentes prácticas en las cuales se aplican (jurídica, educacional, laboral, etc.)</w:t>
      </w:r>
    </w:p>
    <w:p w:rsidR="00000000" w:rsidDel="00000000" w:rsidP="00000000" w:rsidRDefault="00000000" w:rsidRPr="00000000" w14:paraId="0000005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8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Lograr experiencia para trabajar en equipo teniendo como meta la futura inserción laboral en la que están presentes las tareas grupales e interdisciplinarias.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 Autonomía Y Creatividad</w:t>
      </w:r>
    </w:p>
    <w:p w:rsidR="00000000" w:rsidDel="00000000" w:rsidP="00000000" w:rsidRDefault="00000000" w:rsidRPr="00000000" w14:paraId="0000006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8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Desarrollar el sentido crítico en relación a las diferentes escuelas de la psicología y del psicoanálisis.</w:t>
      </w:r>
    </w:p>
    <w:p w:rsidR="00000000" w:rsidDel="00000000" w:rsidP="00000000" w:rsidRDefault="00000000" w:rsidRPr="00000000" w14:paraId="0000006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8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Los métodos de análisis e investigación utilizados en psicología.</w:t>
      </w:r>
    </w:p>
    <w:p w:rsidR="00000000" w:rsidDel="00000000" w:rsidP="00000000" w:rsidRDefault="00000000" w:rsidRPr="00000000" w14:paraId="0000006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8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Adoptar posturas críticas desde el punto de vista metodológico de las investigaciones publicadas.</w:t>
      </w:r>
    </w:p>
    <w:p w:rsidR="00000000" w:rsidDel="00000000" w:rsidP="00000000" w:rsidRDefault="00000000" w:rsidRPr="00000000" w14:paraId="0000006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8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Asociar conocimientos para realizar un trabajo de análisis e investigación creativo.</w:t>
      </w:r>
    </w:p>
    <w:p w:rsidR="00000000" w:rsidDel="00000000" w:rsidP="00000000" w:rsidRDefault="00000000" w:rsidRPr="00000000" w14:paraId="0000006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8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Descubrir problemáticas específicas del ámbito social y psicológico que puedan constituirse en temas de investigación.</w:t>
      </w:r>
      <w:r w:rsidDel="00000000" w:rsidR="00000000" w:rsidRPr="00000000">
        <w:rPr>
          <w:rtl w:val="0"/>
        </w:rPr>
      </w:r>
    </w:p>
    <w:p w:rsidR="00000000" w:rsidDel="00000000" w:rsidP="00000000" w:rsidRDefault="00000000" w:rsidRPr="00000000" w14:paraId="00000066">
      <w:pPr>
        <w:spacing w:line="360" w:lineRule="auto"/>
        <w:jc w:val="both"/>
        <w:rPr>
          <w:color w:val="000000"/>
          <w:sz w:val="24"/>
          <w:szCs w:val="24"/>
        </w:rPr>
      </w:pPr>
      <w:r w:rsidDel="00000000" w:rsidR="00000000" w:rsidRPr="00000000">
        <w:rPr>
          <w:rtl w:val="0"/>
        </w:rPr>
      </w:r>
    </w:p>
    <w:p w:rsidR="00000000" w:rsidDel="00000000" w:rsidP="00000000" w:rsidRDefault="00000000" w:rsidRPr="00000000" w14:paraId="00000067">
      <w:pPr>
        <w:pBdr>
          <w:top w:color="000000" w:space="1" w:sz="4" w:val="single"/>
          <w:left w:color="000000" w:space="4" w:sz="4" w:val="single"/>
          <w:bottom w:color="000000" w:space="1" w:sz="4" w:val="single"/>
          <w:right w:color="000000" w:space="4" w:sz="4" w:val="single"/>
        </w:pBdr>
        <w:spacing w:line="360" w:lineRule="auto"/>
        <w:ind w:hanging="2"/>
        <w:rPr>
          <w:b w:val="1"/>
          <w:color w:val="000000"/>
          <w:sz w:val="24"/>
          <w:szCs w:val="24"/>
        </w:rPr>
      </w:pPr>
      <w:r w:rsidDel="00000000" w:rsidR="00000000" w:rsidRPr="00000000">
        <w:rPr>
          <w:b w:val="1"/>
          <w:color w:val="000000"/>
          <w:sz w:val="24"/>
          <w:szCs w:val="24"/>
          <w:rtl w:val="0"/>
        </w:rPr>
        <w:t xml:space="preserve">4.- CONTENIDOS MÍNIMOS</w:t>
      </w:r>
    </w:p>
    <w:p w:rsidR="00000000" w:rsidDel="00000000" w:rsidP="00000000" w:rsidRDefault="00000000" w:rsidRPr="00000000" w14:paraId="00000068">
      <w:pPr>
        <w:spacing w:line="360" w:lineRule="auto"/>
        <w:jc w:val="both"/>
        <w:rPr>
          <w:sz w:val="24"/>
          <w:szCs w:val="24"/>
        </w:rPr>
      </w:pPr>
      <w:r w:rsidDel="00000000" w:rsidR="00000000" w:rsidRPr="00000000">
        <w:rPr>
          <w:sz w:val="24"/>
          <w:szCs w:val="24"/>
          <w:rtl w:val="0"/>
        </w:rPr>
        <w:t xml:space="preserve">El sujeto habitado por el lenguaje: el lenguaje y el sujeto del inconsciente.</w:t>
      </w:r>
    </w:p>
    <w:p w:rsidR="00000000" w:rsidDel="00000000" w:rsidP="00000000" w:rsidRDefault="00000000" w:rsidRPr="00000000" w14:paraId="00000069">
      <w:pPr>
        <w:spacing w:line="360" w:lineRule="auto"/>
        <w:jc w:val="both"/>
        <w:rPr>
          <w:sz w:val="24"/>
          <w:szCs w:val="24"/>
        </w:rPr>
      </w:pPr>
      <w:r w:rsidDel="00000000" w:rsidR="00000000" w:rsidRPr="00000000">
        <w:rPr>
          <w:sz w:val="24"/>
          <w:szCs w:val="24"/>
          <w:rtl w:val="0"/>
        </w:rPr>
        <w:t xml:space="preserve">El sujeto y la práctica de la significancia.</w:t>
      </w:r>
    </w:p>
    <w:p w:rsidR="00000000" w:rsidDel="00000000" w:rsidP="00000000" w:rsidRDefault="00000000" w:rsidRPr="00000000" w14:paraId="0000006A">
      <w:pPr>
        <w:spacing w:line="360" w:lineRule="auto"/>
        <w:jc w:val="both"/>
        <w:rPr>
          <w:sz w:val="24"/>
          <w:szCs w:val="24"/>
        </w:rPr>
      </w:pPr>
      <w:r w:rsidDel="00000000" w:rsidR="00000000" w:rsidRPr="00000000">
        <w:rPr>
          <w:sz w:val="24"/>
          <w:szCs w:val="24"/>
          <w:rtl w:val="0"/>
        </w:rPr>
        <w:t xml:space="preserve">La significancia: las claves del sujeto.</w:t>
      </w:r>
    </w:p>
    <w:p w:rsidR="00000000" w:rsidDel="00000000" w:rsidP="00000000" w:rsidRDefault="00000000" w:rsidRPr="00000000" w14:paraId="0000006B">
      <w:pPr>
        <w:spacing w:line="360" w:lineRule="auto"/>
        <w:jc w:val="both"/>
        <w:rPr>
          <w:color w:val="000000"/>
          <w:sz w:val="24"/>
          <w:szCs w:val="24"/>
        </w:rPr>
      </w:pPr>
      <w:r w:rsidDel="00000000" w:rsidR="00000000" w:rsidRPr="00000000">
        <w:rPr>
          <w:sz w:val="24"/>
          <w:szCs w:val="24"/>
          <w:rtl w:val="0"/>
        </w:rPr>
        <w:t xml:space="preserve">El sujeto, la ley y el malestar en la cultura: la desubjetivización y la pérdida de la lengua, sus riesgos.</w:t>
      </w:r>
      <w:r w:rsidDel="00000000" w:rsidR="00000000" w:rsidRPr="00000000">
        <w:rPr>
          <w:rtl w:val="0"/>
        </w:rPr>
      </w:r>
    </w:p>
    <w:p w:rsidR="00000000" w:rsidDel="00000000" w:rsidP="00000000" w:rsidRDefault="00000000" w:rsidRPr="00000000" w14:paraId="0000006C">
      <w:pPr>
        <w:spacing w:line="360" w:lineRule="auto"/>
        <w:ind w:hanging="2"/>
        <w:rPr>
          <w:color w:val="000000"/>
          <w:sz w:val="24"/>
          <w:szCs w:val="24"/>
        </w:rPr>
      </w:pPr>
      <w:r w:rsidDel="00000000" w:rsidR="00000000" w:rsidRPr="00000000">
        <w:rPr>
          <w:rtl w:val="0"/>
        </w:rPr>
      </w:r>
    </w:p>
    <w:p w:rsidR="00000000" w:rsidDel="00000000" w:rsidP="00000000" w:rsidRDefault="00000000" w:rsidRPr="00000000" w14:paraId="0000006D">
      <w:pPr>
        <w:pBdr>
          <w:top w:color="000000" w:space="1" w:sz="4" w:val="single"/>
          <w:left w:color="000000" w:space="4" w:sz="4" w:val="single"/>
          <w:bottom w:color="000000" w:space="1" w:sz="4" w:val="single"/>
          <w:right w:color="000000" w:space="4" w:sz="4" w:val="single"/>
        </w:pBdr>
        <w:spacing w:line="360" w:lineRule="auto"/>
        <w:ind w:hanging="2"/>
        <w:rPr>
          <w:b w:val="1"/>
          <w:color w:val="000000"/>
          <w:sz w:val="24"/>
          <w:szCs w:val="24"/>
        </w:rPr>
      </w:pPr>
      <w:r w:rsidDel="00000000" w:rsidR="00000000" w:rsidRPr="00000000">
        <w:rPr>
          <w:b w:val="1"/>
          <w:color w:val="000000"/>
          <w:sz w:val="24"/>
          <w:szCs w:val="24"/>
          <w:rtl w:val="0"/>
        </w:rPr>
        <w:t xml:space="preserve">5.- CONTENIDOS CURRICULARES BÁSICOS</w:t>
      </w:r>
    </w:p>
    <w:p w:rsidR="00000000" w:rsidDel="00000000" w:rsidP="00000000" w:rsidRDefault="00000000" w:rsidRPr="00000000" w14:paraId="0000006E">
      <w:pPr>
        <w:spacing w:line="360" w:lineRule="auto"/>
        <w:ind w:hanging="2"/>
        <w:jc w:val="both"/>
        <w:rPr>
          <w:color w:val="000000"/>
          <w:sz w:val="24"/>
          <w:szCs w:val="24"/>
        </w:rPr>
      </w:pPr>
      <w:r w:rsidDel="00000000" w:rsidR="00000000" w:rsidRPr="00000000">
        <w:rPr>
          <w:color w:val="000000"/>
          <w:sz w:val="24"/>
          <w:szCs w:val="24"/>
          <w:rtl w:val="0"/>
        </w:rPr>
        <w:t xml:space="preserve">Cultura y sociedad.</w:t>
      </w:r>
    </w:p>
    <w:p w:rsidR="00000000" w:rsidDel="00000000" w:rsidP="00000000" w:rsidRDefault="00000000" w:rsidRPr="00000000" w14:paraId="0000006F">
      <w:pPr>
        <w:spacing w:line="360" w:lineRule="auto"/>
        <w:ind w:hanging="2"/>
        <w:rPr>
          <w:color w:val="000000"/>
          <w:sz w:val="24"/>
          <w:szCs w:val="24"/>
        </w:rPr>
      </w:pPr>
      <w:r w:rsidDel="00000000" w:rsidR="00000000" w:rsidRPr="00000000">
        <w:rPr>
          <w:rtl w:val="0"/>
        </w:rPr>
      </w:r>
    </w:p>
    <w:p w:rsidR="00000000" w:rsidDel="00000000" w:rsidP="00000000" w:rsidRDefault="00000000" w:rsidRPr="00000000" w14:paraId="00000070">
      <w:pPr>
        <w:pBdr>
          <w:top w:color="000000" w:space="1" w:sz="4" w:val="single"/>
          <w:left w:color="000000" w:space="4" w:sz="4" w:val="single"/>
          <w:bottom w:color="000000" w:space="1" w:sz="4" w:val="single"/>
          <w:right w:color="000000" w:space="4" w:sz="4" w:val="single"/>
        </w:pBdr>
        <w:spacing w:line="360" w:lineRule="auto"/>
        <w:ind w:hanging="2"/>
        <w:rPr>
          <w:b w:val="1"/>
          <w:color w:val="000000"/>
          <w:sz w:val="24"/>
          <w:szCs w:val="24"/>
        </w:rPr>
      </w:pPr>
      <w:r w:rsidDel="00000000" w:rsidR="00000000" w:rsidRPr="00000000">
        <w:rPr>
          <w:b w:val="1"/>
          <w:color w:val="000000"/>
          <w:sz w:val="24"/>
          <w:szCs w:val="24"/>
          <w:rtl w:val="0"/>
        </w:rPr>
        <w:t xml:space="preserve">6.- CONTENIDOS PROGRAMÁTICOS Y BIBLIOGRAFÍA</w:t>
      </w:r>
    </w:p>
    <w:p w:rsidR="00000000" w:rsidDel="00000000" w:rsidP="00000000" w:rsidRDefault="00000000" w:rsidRPr="00000000" w14:paraId="00000071">
      <w:pPr>
        <w:spacing w:line="360" w:lineRule="auto"/>
        <w:jc w:val="both"/>
        <w:rPr>
          <w:sz w:val="24"/>
          <w:szCs w:val="24"/>
        </w:rPr>
      </w:pPr>
      <w:r w:rsidDel="00000000" w:rsidR="00000000" w:rsidRPr="00000000">
        <w:rPr>
          <w:rtl w:val="0"/>
        </w:rPr>
      </w:r>
    </w:p>
    <w:p w:rsidR="00000000" w:rsidDel="00000000" w:rsidP="00000000" w:rsidRDefault="00000000" w:rsidRPr="00000000" w14:paraId="00000072">
      <w:pPr>
        <w:spacing w:line="360" w:lineRule="auto"/>
        <w:jc w:val="both"/>
        <w:rPr>
          <w:sz w:val="24"/>
          <w:szCs w:val="24"/>
        </w:rPr>
      </w:pPr>
      <w:r w:rsidDel="00000000" w:rsidR="00000000" w:rsidRPr="00000000">
        <w:rPr>
          <w:sz w:val="24"/>
          <w:szCs w:val="24"/>
          <w:rtl w:val="0"/>
        </w:rPr>
        <w:t xml:space="preserve">TEMA I: El inconsciente freudiano como lenguaje a descifrar.</w:t>
      </w:r>
    </w:p>
    <w:p w:rsidR="00000000" w:rsidDel="00000000" w:rsidP="00000000" w:rsidRDefault="00000000" w:rsidRPr="00000000" w14:paraId="00000073">
      <w:pPr>
        <w:spacing w:line="360" w:lineRule="auto"/>
        <w:ind w:left="5670" w:firstLine="0"/>
        <w:jc w:val="both"/>
        <w:rPr>
          <w:i w:val="1"/>
        </w:rPr>
      </w:pPr>
      <w:r w:rsidDel="00000000" w:rsidR="00000000" w:rsidRPr="00000000">
        <w:rPr>
          <w:rtl w:val="0"/>
        </w:rPr>
        <w:t xml:space="preserve">“</w:t>
      </w:r>
      <w:r w:rsidDel="00000000" w:rsidR="00000000" w:rsidRPr="00000000">
        <w:rPr>
          <w:i w:val="1"/>
          <w:rtl w:val="0"/>
        </w:rPr>
        <w:t xml:space="preserve">El inconsciente del sujeto es el discurso del Otro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4">
      <w:pPr>
        <w:spacing w:line="360" w:lineRule="auto"/>
        <w:ind w:left="5670" w:firstLine="0"/>
        <w:jc w:val="right"/>
        <w:rPr/>
      </w:pPr>
      <w:r w:rsidDel="00000000" w:rsidR="00000000" w:rsidRPr="00000000">
        <w:rPr>
          <w:rtl w:val="0"/>
        </w:rPr>
        <w:t xml:space="preserve">Jacques Lacan</w:t>
      </w:r>
    </w:p>
    <w:p w:rsidR="00000000" w:rsidDel="00000000" w:rsidP="00000000" w:rsidRDefault="00000000" w:rsidRPr="00000000" w14:paraId="00000075">
      <w:pPr>
        <w:spacing w:line="360" w:lineRule="auto"/>
        <w:ind w:firstLine="6237"/>
        <w:jc w:val="both"/>
        <w:rPr>
          <w:i w:val="1"/>
        </w:rPr>
      </w:pPr>
      <w:r w:rsidDel="00000000" w:rsidR="00000000" w:rsidRPr="00000000">
        <w:rPr>
          <w:rtl w:val="0"/>
        </w:rPr>
      </w:r>
    </w:p>
    <w:p w:rsidR="00000000" w:rsidDel="00000000" w:rsidP="00000000" w:rsidRDefault="00000000" w:rsidRPr="00000000" w14:paraId="00000076">
      <w:pPr>
        <w:spacing w:line="360" w:lineRule="auto"/>
        <w:ind w:left="5670" w:firstLine="0"/>
        <w:jc w:val="both"/>
        <w:rPr>
          <w:i w:val="1"/>
        </w:rPr>
      </w:pPr>
      <w:r w:rsidDel="00000000" w:rsidR="00000000" w:rsidRPr="00000000">
        <w:rPr>
          <w:rtl w:val="0"/>
        </w:rPr>
        <w:t xml:space="preserve">“</w:t>
      </w:r>
      <w:r w:rsidDel="00000000" w:rsidR="00000000" w:rsidRPr="00000000">
        <w:rPr>
          <w:i w:val="1"/>
          <w:rtl w:val="0"/>
        </w:rPr>
        <w:t xml:space="preserve">¿Cómo, en qué alfabeto, podríamos descifrar lo que el Otro,con sus inescrutables designios, ha escrito en nuestra carne?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7">
      <w:pPr>
        <w:spacing w:line="360" w:lineRule="auto"/>
        <w:ind w:left="6237" w:firstLine="0"/>
        <w:jc w:val="right"/>
        <w:rPr>
          <w:sz w:val="24"/>
          <w:szCs w:val="24"/>
        </w:rPr>
      </w:pPr>
      <w:r w:rsidDel="00000000" w:rsidR="00000000" w:rsidRPr="00000000">
        <w:rPr>
          <w:rtl w:val="0"/>
        </w:rPr>
        <w:t xml:space="preserve">Néstor Braunstein</w:t>
      </w:r>
      <w:r w:rsidDel="00000000" w:rsidR="00000000" w:rsidRPr="00000000">
        <w:rPr>
          <w:rtl w:val="0"/>
        </w:rPr>
      </w:r>
    </w:p>
    <w:p w:rsidR="00000000" w:rsidDel="00000000" w:rsidP="00000000" w:rsidRDefault="00000000" w:rsidRPr="00000000" w14:paraId="00000078">
      <w:pPr>
        <w:spacing w:line="360" w:lineRule="auto"/>
        <w:jc w:val="right"/>
        <w:rPr>
          <w:sz w:val="24"/>
          <w:szCs w:val="24"/>
        </w:rPr>
      </w:pPr>
      <w:r w:rsidDel="00000000" w:rsidR="00000000" w:rsidRPr="00000000">
        <w:rPr>
          <w:rtl w:val="0"/>
        </w:rPr>
      </w:r>
    </w:p>
    <w:p w:rsidR="00000000" w:rsidDel="00000000" w:rsidP="00000000" w:rsidRDefault="00000000" w:rsidRPr="00000000" w14:paraId="00000079">
      <w:pPr>
        <w:spacing w:line="360" w:lineRule="auto"/>
        <w:jc w:val="both"/>
        <w:rPr>
          <w:sz w:val="24"/>
          <w:szCs w:val="24"/>
        </w:rPr>
      </w:pPr>
      <w:r w:rsidDel="00000000" w:rsidR="00000000" w:rsidRPr="00000000">
        <w:rPr>
          <w:sz w:val="24"/>
          <w:szCs w:val="24"/>
          <w:rtl w:val="0"/>
        </w:rPr>
        <w:t xml:space="preserve">1. El inconsciente freudiano: Síntomas y sueños como lenguas a descifrar.  La realidad discursiva del inconsciente. </w:t>
      </w:r>
    </w:p>
    <w:p w:rsidR="00000000" w:rsidDel="00000000" w:rsidP="00000000" w:rsidRDefault="00000000" w:rsidRPr="00000000" w14:paraId="0000007A">
      <w:pPr>
        <w:spacing w:line="360" w:lineRule="auto"/>
        <w:jc w:val="both"/>
        <w:rPr>
          <w:sz w:val="24"/>
          <w:szCs w:val="24"/>
        </w:rPr>
      </w:pPr>
      <w:r w:rsidDel="00000000" w:rsidR="00000000" w:rsidRPr="00000000">
        <w:rPr>
          <w:sz w:val="24"/>
          <w:szCs w:val="24"/>
          <w:rtl w:val="0"/>
        </w:rPr>
        <w:t xml:space="preserve">2. Las leyes del inconsciente freudiano: condensación y desplazamiento. El lenguaje de los sueños. El lenguaje para la Lingüística (fuera de su realización en el discurso) y el lenguaje para la Semiosis Social (el sujeto se hace y se deshace en el sistema de la Lengua). </w:t>
      </w:r>
    </w:p>
    <w:p w:rsidR="00000000" w:rsidDel="00000000" w:rsidP="00000000" w:rsidRDefault="00000000" w:rsidRPr="00000000" w14:paraId="0000007B">
      <w:pPr>
        <w:spacing w:line="360" w:lineRule="auto"/>
        <w:jc w:val="both"/>
        <w:rPr>
          <w:sz w:val="24"/>
          <w:szCs w:val="24"/>
        </w:rPr>
      </w:pPr>
      <w:r w:rsidDel="00000000" w:rsidR="00000000" w:rsidRPr="00000000">
        <w:rPr>
          <w:sz w:val="24"/>
          <w:szCs w:val="24"/>
          <w:rtl w:val="0"/>
        </w:rPr>
        <w:t xml:space="preserve">3. El sujeto capturado por el lenguaje: El poder de la lengua según R. Barthes: engendrar la falta y la culpabilidad.</w:t>
      </w:r>
    </w:p>
    <w:p w:rsidR="00000000" w:rsidDel="00000000" w:rsidP="00000000" w:rsidRDefault="00000000" w:rsidRPr="00000000" w14:paraId="0000007C">
      <w:pPr>
        <w:spacing w:line="360" w:lineRule="auto"/>
        <w:jc w:val="both"/>
        <w:rPr>
          <w:sz w:val="24"/>
          <w:szCs w:val="24"/>
        </w:rPr>
      </w:pPr>
      <w:r w:rsidDel="00000000" w:rsidR="00000000" w:rsidRPr="00000000">
        <w:rPr>
          <w:sz w:val="24"/>
          <w:szCs w:val="24"/>
          <w:rtl w:val="0"/>
        </w:rPr>
        <w:t xml:space="preserve">4. Hacia una Semiosis de lo cotidiano: El sueño en Freud. Alejandro Magno y Tiro: </w:t>
      </w:r>
      <w:r w:rsidDel="00000000" w:rsidR="00000000" w:rsidRPr="00000000">
        <w:rPr>
          <w:i w:val="1"/>
          <w:sz w:val="24"/>
          <w:szCs w:val="24"/>
          <w:rtl w:val="0"/>
        </w:rPr>
        <w:t xml:space="preserve">Sa-tiro.</w:t>
      </w:r>
      <w:r w:rsidDel="00000000" w:rsidR="00000000" w:rsidRPr="00000000">
        <w:rPr>
          <w:sz w:val="24"/>
          <w:szCs w:val="24"/>
          <w:rtl w:val="0"/>
        </w:rPr>
        <w:t xml:space="preserve"> Semiosis Social como práctica de la interpretación y de la traducción. </w:t>
      </w:r>
    </w:p>
    <w:p w:rsidR="00000000" w:rsidDel="00000000" w:rsidP="00000000" w:rsidRDefault="00000000" w:rsidRPr="00000000" w14:paraId="0000007D">
      <w:pPr>
        <w:spacing w:line="360" w:lineRule="auto"/>
        <w:jc w:val="both"/>
        <w:rPr>
          <w:color w:val="000000"/>
          <w:sz w:val="24"/>
          <w:szCs w:val="24"/>
        </w:rPr>
      </w:pPr>
      <w:r w:rsidDel="00000000" w:rsidR="00000000" w:rsidRPr="00000000">
        <w:rPr>
          <w:rtl w:val="0"/>
        </w:rPr>
      </w:r>
    </w:p>
    <w:p w:rsidR="00000000" w:rsidDel="00000000" w:rsidP="00000000" w:rsidRDefault="00000000" w:rsidRPr="00000000" w14:paraId="0000007E">
      <w:pPr>
        <w:spacing w:line="360" w:lineRule="auto"/>
        <w:jc w:val="both"/>
        <w:rPr>
          <w:color w:val="000000"/>
          <w:sz w:val="24"/>
          <w:szCs w:val="24"/>
        </w:rPr>
      </w:pPr>
      <w:r w:rsidDel="00000000" w:rsidR="00000000" w:rsidRPr="00000000">
        <w:rPr>
          <w:color w:val="000000"/>
          <w:sz w:val="24"/>
          <w:szCs w:val="24"/>
          <w:rtl w:val="0"/>
        </w:rPr>
        <w:t xml:space="preserve">Bibliografía:</w:t>
      </w:r>
    </w:p>
    <w:p w:rsidR="00000000" w:rsidDel="00000000" w:rsidP="00000000" w:rsidRDefault="00000000" w:rsidRPr="00000000" w14:paraId="000000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Abad, G. (2015).</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Escenas y escenarios en la transferencia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Editorial Argus-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Capítulo 3: La “otra escena del sueño”.</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Barthes, R. (1990).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aventura semiológica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Paidós. Capítulo: Elementos de Semiología.</w:t>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Barthes, R. (2014).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 placer del texto y Lección inaugural: De la cátedra de Semiología Literaria del Collège de France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Siglo Veintiuno Editores.Capítulo: Lección inaugural.</w:t>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268"/>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Braunstein, Néstor: Ficcionario de Psicoanálisis. México. Bs. As.: Siglo XXI. 2001</w:t>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Braunstein, N. (2001).</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Por el camino de Freud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Siglo Veintiuno Editores. Capítulo1: La traducción de los sueños.</w:t>
      </w:r>
    </w:p>
    <w:p w:rsidR="00000000" w:rsidDel="00000000" w:rsidP="00000000" w:rsidRDefault="00000000" w:rsidRPr="00000000" w14:paraId="000000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Cosentino, J. C. (1999).</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Construcción de los conceptos freudianos I: Defensa, sueño, aparato psíquico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Manantial. Capítulo 5: El trabajo del sueño.</w:t>
      </w:r>
    </w:p>
    <w:p w:rsidR="00000000" w:rsidDel="00000000" w:rsidP="00000000" w:rsidRDefault="00000000" w:rsidRPr="00000000" w14:paraId="000000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Elmiger, M. E. (2011).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 sujeto efecto de la ley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EnGerezAmbertín, M. (compiladora).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Culpa, responsabilidad y castigo en el discurso jurídico y psicoanalítico: Volumen 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Letra Viva.</w:t>
      </w:r>
    </w:p>
    <w:p w:rsidR="00000000" w:rsidDel="00000000" w:rsidP="00000000" w:rsidRDefault="00000000" w:rsidRPr="00000000" w14:paraId="0000008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268"/>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Freud, S. (2013).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Conferencias de introducción al psicoanálisis (1915-1916)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Obras Completas: Conferencias de introducción al psicoanálisis: Partes I y II. Volumen XV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.Amorrortu. Parte II. El sueño. 5ª Conferencia: Dificultades y primeras aproximaciones.</w:t>
      </w:r>
    </w:p>
    <w:p w:rsidR="00000000" w:rsidDel="00000000" w:rsidP="00000000" w:rsidRDefault="00000000" w:rsidRPr="00000000" w14:paraId="0000008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268"/>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Freud, S. (2017).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interpretación de los sueños (1900)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Obras Completas: La interpretación de los sueños: Primera parte: 1900. Volumen IV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.Amorrortu. Capítulo II: El método de la interpretación de los sueños. Análisis de un sueño paradigmático.</w:t>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268"/>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Gerez Ambertín, 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Introducción a los Fundamentos de Semiosis Social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Ficha de Cátedra.</w:t>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268"/>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Gerez Ambertín, 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Semiosis Social: Fundamentos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Ficha de Cátedra.</w:t>
      </w:r>
    </w:p>
    <w:p w:rsidR="00000000" w:rsidDel="00000000" w:rsidP="00000000" w:rsidRDefault="00000000" w:rsidRPr="00000000" w14:paraId="000000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Gerez Ambertín, M. (1996).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identidad robada... injuriada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Psico-Logos Nº 6. Revista de Psicología de la Universidad Nacionalde Tucumán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Departamento de Publicaciones de la Facultad de Filosofía y Letras.</w:t>
      </w:r>
    </w:p>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268"/>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Kristeva, J. (1988).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 lenguaje, ese desconocido: Introducción a la lingüística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Fundamentos. Tercera Parte: Lenguaje y lenguajes. 1. Psicoanálisis y lenguaje.</w:t>
      </w:r>
    </w:p>
    <w:p w:rsidR="00000000" w:rsidDel="00000000" w:rsidP="00000000" w:rsidRDefault="00000000" w:rsidRPr="00000000" w14:paraId="000000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Lacan, J. (2004).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 Seminario de Jacques Lacan: Libro 3: Las Psicosis.1955-1956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Paidós. Capítulo XIX: Conferencia: Freud en el siglo.</w:t>
      </w:r>
    </w:p>
    <w:p w:rsidR="00000000" w:rsidDel="00000000" w:rsidP="00000000" w:rsidRDefault="00000000" w:rsidRPr="00000000" w14:paraId="0000008D">
      <w:pPr>
        <w:keepNext w:val="1"/>
        <w:spacing w:line="360" w:lineRule="auto"/>
        <w:jc w:val="both"/>
        <w:rPr>
          <w:sz w:val="24"/>
          <w:szCs w:val="24"/>
        </w:rPr>
      </w:pPr>
      <w:r w:rsidDel="00000000" w:rsidR="00000000" w:rsidRPr="00000000">
        <w:rPr>
          <w:rtl w:val="0"/>
        </w:rPr>
      </w:r>
    </w:p>
    <w:p w:rsidR="00000000" w:rsidDel="00000000" w:rsidP="00000000" w:rsidRDefault="00000000" w:rsidRPr="00000000" w14:paraId="0000008E">
      <w:pPr>
        <w:keepNext w:val="1"/>
        <w:spacing w:line="360" w:lineRule="auto"/>
        <w:jc w:val="both"/>
        <w:rPr>
          <w:sz w:val="24"/>
          <w:szCs w:val="24"/>
        </w:rPr>
      </w:pPr>
      <w:r w:rsidDel="00000000" w:rsidR="00000000" w:rsidRPr="00000000">
        <w:rPr>
          <w:sz w:val="24"/>
          <w:szCs w:val="24"/>
          <w:rtl w:val="0"/>
        </w:rPr>
        <w:t xml:space="preserve">TEMA II: El sujeto habitado por el lenguaje: el lenguaje y el sujeto del inconsciente.</w:t>
      </w:r>
    </w:p>
    <w:p w:rsidR="00000000" w:rsidDel="00000000" w:rsidP="00000000" w:rsidRDefault="00000000" w:rsidRPr="00000000" w14:paraId="0000008F">
      <w:pPr>
        <w:spacing w:line="360" w:lineRule="auto"/>
        <w:ind w:left="5670" w:firstLine="0"/>
        <w:jc w:val="both"/>
        <w:rPr>
          <w:i w:val="1"/>
        </w:rPr>
      </w:pPr>
      <w:r w:rsidDel="00000000" w:rsidR="00000000" w:rsidRPr="00000000">
        <w:rPr>
          <w:rtl w:val="0"/>
        </w:rPr>
        <w:t xml:space="preserve">“</w:t>
      </w:r>
      <w:r w:rsidDel="00000000" w:rsidR="00000000" w:rsidRPr="00000000">
        <w:rPr>
          <w:i w:val="1"/>
          <w:rtl w:val="0"/>
        </w:rPr>
        <w:t xml:space="preserve">Es probable que la sociedad se resista a la semiosis, en un mundoque sería aceptado como un mundo de signos sin nada atrás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0">
      <w:pPr>
        <w:spacing w:line="360" w:lineRule="auto"/>
        <w:ind w:left="5670" w:firstLine="0"/>
        <w:jc w:val="right"/>
        <w:rPr>
          <w:i w:val="1"/>
        </w:rPr>
      </w:pPr>
      <w:r w:rsidDel="00000000" w:rsidR="00000000" w:rsidRPr="00000000">
        <w:rPr>
          <w:rtl w:val="0"/>
        </w:rPr>
        <w:t xml:space="preserve">RolandBarthes</w:t>
      </w:r>
      <w:r w:rsidDel="00000000" w:rsidR="00000000" w:rsidRPr="00000000">
        <w:rPr>
          <w:rtl w:val="0"/>
        </w:rPr>
      </w:r>
    </w:p>
    <w:p w:rsidR="00000000" w:rsidDel="00000000" w:rsidP="00000000" w:rsidRDefault="00000000" w:rsidRPr="00000000" w14:paraId="00000091">
      <w:pPr>
        <w:spacing w:line="360" w:lineRule="auto"/>
        <w:ind w:left="5670" w:firstLine="0"/>
        <w:jc w:val="both"/>
        <w:rPr/>
      </w:pPr>
      <w:r w:rsidDel="00000000" w:rsidR="00000000" w:rsidRPr="00000000">
        <w:rPr>
          <w:rtl w:val="0"/>
        </w:rPr>
      </w:r>
    </w:p>
    <w:p w:rsidR="00000000" w:rsidDel="00000000" w:rsidP="00000000" w:rsidRDefault="00000000" w:rsidRPr="00000000" w14:paraId="00000092">
      <w:pPr>
        <w:spacing w:line="360" w:lineRule="auto"/>
        <w:ind w:left="5670" w:firstLine="0"/>
        <w:jc w:val="both"/>
        <w:rPr>
          <w:i w:val="1"/>
        </w:rPr>
      </w:pPr>
      <w:r w:rsidDel="00000000" w:rsidR="00000000" w:rsidRPr="00000000">
        <w:rPr>
          <w:rtl w:val="0"/>
        </w:rPr>
        <w:t xml:space="preserve">“</w:t>
      </w:r>
      <w:r w:rsidDel="00000000" w:rsidR="00000000" w:rsidRPr="00000000">
        <w:rPr>
          <w:i w:val="1"/>
          <w:rtl w:val="0"/>
        </w:rPr>
        <w:t xml:space="preserve">Una característica hace del humano algo aparte de lo vivo:la palabra... la humanidad, pues,debe ser claramente definida como lo vivo hablante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3">
      <w:pPr>
        <w:spacing w:line="360" w:lineRule="auto"/>
        <w:ind w:left="5670" w:firstLine="0"/>
        <w:jc w:val="right"/>
        <w:rPr>
          <w:sz w:val="24"/>
          <w:szCs w:val="24"/>
        </w:rPr>
      </w:pPr>
      <w:r w:rsidDel="00000000" w:rsidR="00000000" w:rsidRPr="00000000">
        <w:rPr>
          <w:rtl w:val="0"/>
        </w:rPr>
        <w:t xml:space="preserve">PierreLegèndre</w:t>
      </w:r>
      <w:r w:rsidDel="00000000" w:rsidR="00000000" w:rsidRPr="00000000">
        <w:rPr>
          <w:rtl w:val="0"/>
        </w:rPr>
      </w:r>
    </w:p>
    <w:p w:rsidR="00000000" w:rsidDel="00000000" w:rsidP="00000000" w:rsidRDefault="00000000" w:rsidRPr="00000000" w14:paraId="00000094">
      <w:pPr>
        <w:spacing w:line="360" w:lineRule="auto"/>
        <w:rPr>
          <w:sz w:val="24"/>
          <w:szCs w:val="24"/>
        </w:rPr>
      </w:pPr>
      <w:r w:rsidDel="00000000" w:rsidR="00000000" w:rsidRPr="00000000">
        <w:rPr>
          <w:rtl w:val="0"/>
        </w:rPr>
      </w:r>
    </w:p>
    <w:p w:rsidR="00000000" w:rsidDel="00000000" w:rsidP="00000000" w:rsidRDefault="00000000" w:rsidRPr="00000000" w14:paraId="00000095">
      <w:pPr>
        <w:spacing w:line="360" w:lineRule="auto"/>
        <w:rPr>
          <w:sz w:val="24"/>
          <w:szCs w:val="24"/>
        </w:rPr>
      </w:pPr>
      <w:r w:rsidDel="00000000" w:rsidR="00000000" w:rsidRPr="00000000">
        <w:rPr>
          <w:sz w:val="24"/>
          <w:szCs w:val="24"/>
          <w:rtl w:val="0"/>
        </w:rPr>
        <w:t xml:space="preserve">1. La Lengua (es el lenguaje menos el habla): una institución social. Lengua y subjetividad.</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El sujeto del inconsciente: más allá del enunciado, la enunciación. El efecto de verdad en la significancia.</w:t>
      </w:r>
    </w:p>
    <w:p w:rsidR="00000000" w:rsidDel="00000000" w:rsidP="00000000" w:rsidRDefault="00000000" w:rsidRPr="00000000" w14:paraId="00000097">
      <w:pPr>
        <w:spacing w:line="360" w:lineRule="auto"/>
        <w:jc w:val="both"/>
        <w:rPr>
          <w:i w:val="1"/>
          <w:sz w:val="24"/>
          <w:szCs w:val="24"/>
        </w:rPr>
      </w:pPr>
      <w:r w:rsidDel="00000000" w:rsidR="00000000" w:rsidRPr="00000000">
        <w:rPr>
          <w:sz w:val="24"/>
          <w:szCs w:val="24"/>
          <w:rtl w:val="0"/>
        </w:rPr>
        <w:t xml:space="preserve">3. El sujeto como siervo del lenguaje. El esquema L y la lengua: el sujeto, el Otro, el yo y el semejante. El sujeto del inconsciente y sus consecuencias en la subjetividad.</w:t>
      </w:r>
      <w:r w:rsidDel="00000000" w:rsidR="00000000" w:rsidRPr="00000000">
        <w:rPr>
          <w:rtl w:val="0"/>
        </w:rPr>
      </w:r>
    </w:p>
    <w:p w:rsidR="00000000" w:rsidDel="00000000" w:rsidP="00000000" w:rsidRDefault="00000000" w:rsidRPr="00000000" w14:paraId="00000098">
      <w:pPr>
        <w:spacing w:line="360" w:lineRule="auto"/>
        <w:rPr>
          <w:sz w:val="24"/>
          <w:szCs w:val="24"/>
        </w:rPr>
      </w:pPr>
      <w:r w:rsidDel="00000000" w:rsidR="00000000" w:rsidRPr="00000000">
        <w:rPr>
          <w:sz w:val="24"/>
          <w:szCs w:val="24"/>
          <w:rtl w:val="0"/>
        </w:rPr>
        <w:t xml:space="preserve">4. Hacia una Semiosis de lo cotidiano: Cuando la justicia falla (Análisis de una sentencia).</w:t>
      </w:r>
    </w:p>
    <w:p w:rsidR="00000000" w:rsidDel="00000000" w:rsidP="00000000" w:rsidRDefault="00000000" w:rsidRPr="00000000" w14:paraId="00000099">
      <w:pPr>
        <w:spacing w:line="360" w:lineRule="auto"/>
        <w:jc w:val="both"/>
        <w:rPr>
          <w:color w:val="000000"/>
          <w:sz w:val="24"/>
          <w:szCs w:val="24"/>
        </w:rPr>
      </w:pPr>
      <w:r w:rsidDel="00000000" w:rsidR="00000000" w:rsidRPr="00000000">
        <w:rPr>
          <w:rtl w:val="0"/>
        </w:rPr>
      </w:r>
    </w:p>
    <w:p w:rsidR="00000000" w:rsidDel="00000000" w:rsidP="00000000" w:rsidRDefault="00000000" w:rsidRPr="00000000" w14:paraId="0000009A">
      <w:pPr>
        <w:spacing w:line="360" w:lineRule="auto"/>
        <w:jc w:val="both"/>
        <w:rPr>
          <w:color w:val="000000"/>
          <w:sz w:val="24"/>
          <w:szCs w:val="24"/>
        </w:rPr>
      </w:pPr>
      <w:r w:rsidDel="00000000" w:rsidR="00000000" w:rsidRPr="00000000">
        <w:rPr>
          <w:color w:val="000000"/>
          <w:sz w:val="24"/>
          <w:szCs w:val="24"/>
          <w:rtl w:val="0"/>
        </w:rPr>
        <w:t xml:space="preserve">Bibliografía</w:t>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Barthes, R. (1990).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aventura semiológica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Paidós. Capítulo: Elementos de Semiología.</w:t>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Carol, A. (2009).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Elementos de lingüística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Ficha de Cátedra</w:t>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Elmiger, M. E. (2004).</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Cuando la justicia falla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GerezAmbertín, M. (compiladora).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Culpa, responsabilidad y castigo en el discurso jurídico y psicoanalítico: Volumen 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Letra Viva.</w:t>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Gerez Ambertín, 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Introducción a los Fundamentos de Semiosis Social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Ficha de Cátedra.</w:t>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Kristeva, J. (1988).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 lenguaje, ese desconocido: Introducción a la lingüística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Fundamentos. Tercera Parte: Lenguaje y lenguajes. 1. Psicoanálisis y lenguaje.</w:t>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Medina, 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Denotación y connotación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Ficha de Cátedra.</w:t>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Medina, 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Los dos ejes del lenguaje y la significancia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Ficha de Cátedra.</w:t>
      </w:r>
    </w:p>
    <w:p w:rsidR="00000000" w:rsidDel="00000000" w:rsidP="00000000" w:rsidRDefault="00000000" w:rsidRPr="00000000" w14:paraId="000000A2">
      <w:pPr>
        <w:spacing w:line="360" w:lineRule="auto"/>
        <w:jc w:val="both"/>
        <w:rPr>
          <w:color w:val="000000"/>
          <w:sz w:val="24"/>
          <w:szCs w:val="24"/>
        </w:rPr>
      </w:pPr>
      <w:r w:rsidDel="00000000" w:rsidR="00000000" w:rsidRPr="00000000">
        <w:rPr>
          <w:rtl w:val="0"/>
        </w:rPr>
      </w:r>
    </w:p>
    <w:p w:rsidR="00000000" w:rsidDel="00000000" w:rsidP="00000000" w:rsidRDefault="00000000" w:rsidRPr="00000000" w14:paraId="000000A3">
      <w:pPr>
        <w:spacing w:line="360" w:lineRule="auto"/>
        <w:jc w:val="both"/>
        <w:rPr>
          <w:color w:val="000000"/>
          <w:sz w:val="24"/>
          <w:szCs w:val="24"/>
        </w:rPr>
      </w:pPr>
      <w:r w:rsidDel="00000000" w:rsidR="00000000" w:rsidRPr="00000000">
        <w:rPr>
          <w:color w:val="000000"/>
          <w:sz w:val="24"/>
          <w:szCs w:val="24"/>
          <w:rtl w:val="0"/>
        </w:rPr>
        <w:t xml:space="preserve">TEMA III: La producción del sujeto en los pliegues del lenguaje: La significancia.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Sería interesante que intentáramos ver cómo se produce,a través de la historia, la constitución de un sujeto queno está dado definitivamente, que no es aquello a partir de locual la verdad se da en la historia, sino un sujetoque se constituyó en el interior mismo de ésta y que,a cada instante, es fundado y vuelto a fundar por ella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Michel Foucault</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La Semiosis Social: entre la lengua 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lalangue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Inconsciente, cuerpo y sexualidad estructurados como un lenguaje.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El sentido (I), la significancia (el equívoco) (S) y lo real como lo imposible de decir. Imaginario, Simbólico y Real.</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El duelo estructurado como un lenguaje. Lo simbólico (lo público). Lo imaginario (lo privado).Lo íntimo (lo real).</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La sanción del homicidio (o la ausencia de sanción) en los procesos subjetivantes o desubjetivantes.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Hacia una Semiosis de lo cotidiano: Lo público, lo privado y lo íntimo en el duelo: Maity o el estallido de la intimidad. </w:t>
      </w:r>
    </w:p>
    <w:p w:rsidR="00000000" w:rsidDel="00000000" w:rsidP="00000000" w:rsidRDefault="00000000" w:rsidRPr="00000000" w14:paraId="000000AC">
      <w:pPr>
        <w:spacing w:line="360" w:lineRule="auto"/>
        <w:jc w:val="both"/>
        <w:rPr>
          <w:sz w:val="24"/>
          <w:szCs w:val="24"/>
        </w:rPr>
      </w:pPr>
      <w:r w:rsidDel="00000000" w:rsidR="00000000" w:rsidRPr="00000000">
        <w:rPr>
          <w:rtl w:val="0"/>
        </w:rPr>
      </w:r>
    </w:p>
    <w:p w:rsidR="00000000" w:rsidDel="00000000" w:rsidP="00000000" w:rsidRDefault="00000000" w:rsidRPr="00000000" w14:paraId="000000AD">
      <w:pPr>
        <w:spacing w:line="360" w:lineRule="auto"/>
        <w:jc w:val="both"/>
        <w:rPr>
          <w:sz w:val="24"/>
          <w:szCs w:val="24"/>
        </w:rPr>
      </w:pPr>
      <w:r w:rsidDel="00000000" w:rsidR="00000000" w:rsidRPr="00000000">
        <w:rPr>
          <w:sz w:val="24"/>
          <w:szCs w:val="24"/>
          <w:rtl w:val="0"/>
        </w:rPr>
        <w:t xml:space="preserve">Bibliografía</w:t>
      </w:r>
    </w:p>
    <w:p w:rsidR="00000000" w:rsidDel="00000000" w:rsidP="00000000" w:rsidRDefault="00000000" w:rsidRPr="00000000" w14:paraId="000000A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Carol, A. (2010).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Los tres registros en Lacan: Simbólico, Imaginario y Real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Ficha de Cátedra.</w:t>
      </w:r>
    </w:p>
    <w:p w:rsidR="00000000" w:rsidDel="00000000" w:rsidP="00000000" w:rsidRDefault="00000000" w:rsidRPr="00000000" w14:paraId="000000A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Elmiger, M. E. (2004).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culpa en psicoanálisis. Su articulación con el derecho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Investigando en Psicología. Revista del Departamento de Investigación Nº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Facultad de Psicología. Universidad Nacional de Tucumán.</w:t>
      </w:r>
    </w:p>
    <w:p w:rsidR="00000000" w:rsidDel="00000000" w:rsidP="00000000" w:rsidRDefault="00000000" w:rsidRPr="00000000" w14:paraId="000000B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Elmiger, M. E.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Duelo. Intimo. Privado. Público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Editorial Argus-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Capítulo II: Lo público, lo privado, lo íntimo en el duelo.</w:t>
      </w:r>
    </w:p>
    <w:p w:rsidR="00000000" w:rsidDel="00000000" w:rsidP="00000000" w:rsidRDefault="00000000" w:rsidRPr="00000000" w14:paraId="000000B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Elmiger, M. E. (2016).</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Duelo. Intimo. Privado. Público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Editorial Argus-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Capítulo IV: Duelo y culpa. 4.4: Un duelo imposible. Mayti.</w:t>
      </w:r>
    </w:p>
    <w:p w:rsidR="00000000" w:rsidDel="00000000" w:rsidP="00000000" w:rsidRDefault="00000000" w:rsidRPr="00000000" w14:paraId="000000B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Elmiger, M. E. (2007).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 que queda de las guerras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Investigando en Psicología. Revista del Departamento de Investigación Nº 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Facultad de Psicología. Universidad Nacional de Tucumán.</w:t>
      </w:r>
    </w:p>
    <w:p w:rsidR="00000000" w:rsidDel="00000000" w:rsidP="00000000" w:rsidRDefault="00000000" w:rsidRPr="00000000" w14:paraId="000000B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Gerez Ambertín, M. (1996).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identidad robada... injuriada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Psico-Logos Nº 6. Revista de Psicología de la Universidad Nacional de Tucumán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Departamento de Publicaciones de la Facultad de Filosofía y Letras.</w:t>
      </w:r>
    </w:p>
    <w:p w:rsidR="00000000" w:rsidDel="00000000" w:rsidP="00000000" w:rsidRDefault="00000000" w:rsidRPr="00000000" w14:paraId="000000B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Gerez Ambertín, M. (2011).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Ley, prohibición y culpabilidad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GerezAmbertín, M. (compiladora).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Culpa, responsabilidad y castigo en el discurso jurídico y psicoanalítico: Volumen 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Letra Viva.</w:t>
      </w:r>
    </w:p>
    <w:p w:rsidR="00000000" w:rsidDel="00000000" w:rsidP="00000000" w:rsidRDefault="00000000" w:rsidRPr="00000000" w14:paraId="000000B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Guyomard, P. (1996).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Acerca de lo simbólico, lo imaginario y lo real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Revista Objetos Caídos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Nº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.Universidad Diego Portales.</w:t>
      </w:r>
    </w:p>
    <w:p w:rsidR="00000000" w:rsidDel="00000000" w:rsidP="00000000" w:rsidRDefault="00000000" w:rsidRPr="00000000" w14:paraId="000000B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Vallejo, A. (1980).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Vocabulario Lacaniano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Helguero Editores.</w:t>
      </w:r>
    </w:p>
    <w:p w:rsidR="00000000" w:rsidDel="00000000" w:rsidP="00000000" w:rsidRDefault="00000000" w:rsidRPr="00000000" w14:paraId="000000B7">
      <w:pPr>
        <w:spacing w:line="360" w:lineRule="auto"/>
        <w:jc w:val="both"/>
        <w:rPr>
          <w:sz w:val="24"/>
          <w:szCs w:val="24"/>
        </w:rPr>
      </w:pPr>
      <w:r w:rsidDel="00000000" w:rsidR="00000000" w:rsidRPr="00000000">
        <w:rPr>
          <w:rtl w:val="0"/>
        </w:rPr>
      </w:r>
    </w:p>
    <w:p w:rsidR="00000000" w:rsidDel="00000000" w:rsidP="00000000" w:rsidRDefault="00000000" w:rsidRPr="00000000" w14:paraId="000000B8">
      <w:pPr>
        <w:spacing w:line="360" w:lineRule="auto"/>
        <w:jc w:val="both"/>
        <w:rPr>
          <w:sz w:val="24"/>
          <w:szCs w:val="24"/>
        </w:rPr>
      </w:pPr>
      <w:r w:rsidDel="00000000" w:rsidR="00000000" w:rsidRPr="00000000">
        <w:rPr>
          <w:sz w:val="24"/>
          <w:szCs w:val="24"/>
          <w:rtl w:val="0"/>
        </w:rPr>
        <w:t xml:space="preserve">TEMA IV: El sujeto, la ley y el malestar en la cultura: la desubjetivización y la pérdida de la lengua, sus riesgos.</w:t>
      </w:r>
    </w:p>
    <w:p w:rsidR="00000000" w:rsidDel="00000000" w:rsidP="00000000" w:rsidRDefault="00000000" w:rsidRPr="00000000" w14:paraId="000000B9">
      <w:pPr>
        <w:tabs>
          <w:tab w:val="left" w:leader="none" w:pos="284"/>
        </w:tabs>
        <w:spacing w:line="360" w:lineRule="auto"/>
        <w:ind w:left="5670" w:firstLine="0"/>
        <w:jc w:val="both"/>
        <w:rPr>
          <w:i w:val="1"/>
        </w:rPr>
      </w:pPr>
      <w:r w:rsidDel="00000000" w:rsidR="00000000" w:rsidRPr="00000000">
        <w:rPr>
          <w:rtl w:val="0"/>
        </w:rPr>
        <w:t xml:space="preserve">“</w:t>
      </w:r>
      <w:r w:rsidDel="00000000" w:rsidR="00000000" w:rsidRPr="00000000">
        <w:rPr>
          <w:i w:val="1"/>
          <w:rtl w:val="0"/>
        </w:rPr>
        <w:t xml:space="preserve">Qué fácil sería sin duda desmantelar el poder si éstese ocupase simplemente de vigilar, espiar, sorprender,prohibir y castigar; pero no es simplemente un ojoni una oreja: incita, suscita, produce,obliga a actuar y a hablar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BA">
      <w:pPr>
        <w:tabs>
          <w:tab w:val="left" w:leader="none" w:pos="284"/>
        </w:tabs>
        <w:spacing w:line="360" w:lineRule="auto"/>
        <w:ind w:left="5670" w:firstLine="0"/>
        <w:jc w:val="right"/>
        <w:rPr>
          <w:i w:val="1"/>
        </w:rPr>
      </w:pPr>
      <w:r w:rsidDel="00000000" w:rsidR="00000000" w:rsidRPr="00000000">
        <w:rPr>
          <w:rtl w:val="0"/>
        </w:rPr>
        <w:t xml:space="preserve">Michel Foucault</w:t>
      </w:r>
      <w:r w:rsidDel="00000000" w:rsidR="00000000" w:rsidRPr="00000000">
        <w:rPr>
          <w:rtl w:val="0"/>
        </w:rPr>
      </w:r>
    </w:p>
    <w:p w:rsidR="00000000" w:rsidDel="00000000" w:rsidP="00000000" w:rsidRDefault="00000000" w:rsidRPr="00000000" w14:paraId="000000BB">
      <w:pPr>
        <w:spacing w:line="360" w:lineRule="auto"/>
        <w:ind w:left="5670" w:firstLine="0"/>
        <w:jc w:val="both"/>
        <w:rPr>
          <w:i w:val="1"/>
        </w:rPr>
      </w:pPr>
      <w:r w:rsidDel="00000000" w:rsidR="00000000" w:rsidRPr="00000000">
        <w:rPr>
          <w:rtl w:val="0"/>
        </w:rPr>
      </w:r>
    </w:p>
    <w:p w:rsidR="00000000" w:rsidDel="00000000" w:rsidP="00000000" w:rsidRDefault="00000000" w:rsidRPr="00000000" w14:paraId="000000BC">
      <w:pPr>
        <w:spacing w:line="360" w:lineRule="auto"/>
        <w:ind w:left="5670" w:firstLine="0"/>
        <w:jc w:val="both"/>
        <w:rPr>
          <w:i w:val="1"/>
        </w:rPr>
      </w:pPr>
      <w:r w:rsidDel="00000000" w:rsidR="00000000" w:rsidRPr="00000000">
        <w:rPr>
          <w:rtl w:val="0"/>
        </w:rPr>
        <w:t xml:space="preserve">“</w:t>
      </w:r>
      <w:r w:rsidDel="00000000" w:rsidR="00000000" w:rsidRPr="00000000">
        <w:rPr>
          <w:i w:val="1"/>
          <w:rtl w:val="0"/>
        </w:rPr>
        <w:t xml:space="preserve">Así lo ilustró el esclavo Esopo cuando le pidieronque trajese lo mejor que había en el mercado y trajo lengua;e inmediatamente después, cuando recibió la ordende traer lo peor que había en el mercado nuevamente volviócon un envoltorio en el que había lengua. Acusado de incongruencia,Esopo se defendió argumentando que el órgano de la palabra habladapodía servir tanto para lo más noble como para lo más inicuo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BD">
      <w:pPr>
        <w:spacing w:line="360" w:lineRule="auto"/>
        <w:ind w:left="5670" w:firstLine="0"/>
        <w:jc w:val="right"/>
        <w:rPr>
          <w:i w:val="1"/>
        </w:rPr>
      </w:pPr>
      <w:r w:rsidDel="00000000" w:rsidR="00000000" w:rsidRPr="00000000">
        <w:rPr>
          <w:rtl w:val="0"/>
        </w:rPr>
        <w:t xml:space="preserve">Néstor Braunstein</w:t>
      </w:r>
      <w:r w:rsidDel="00000000" w:rsidR="00000000" w:rsidRPr="00000000">
        <w:rPr>
          <w:rtl w:val="0"/>
        </w:rPr>
      </w:r>
    </w:p>
    <w:p w:rsidR="00000000" w:rsidDel="00000000" w:rsidP="00000000" w:rsidRDefault="00000000" w:rsidRPr="00000000" w14:paraId="000000BE">
      <w:pPr>
        <w:spacing w:line="360" w:lineRule="auto"/>
        <w:ind w:left="5670" w:firstLine="0"/>
        <w:jc w:val="both"/>
        <w:rPr>
          <w:sz w:val="24"/>
          <w:szCs w:val="24"/>
        </w:rPr>
      </w:pPr>
      <w:r w:rsidDel="00000000" w:rsidR="00000000" w:rsidRPr="00000000">
        <w:rPr>
          <w:rtl w:val="0"/>
        </w:rPr>
      </w:r>
    </w:p>
    <w:p w:rsidR="00000000" w:rsidDel="00000000" w:rsidP="00000000" w:rsidRDefault="00000000" w:rsidRPr="00000000" w14:paraId="000000BF">
      <w:pPr>
        <w:spacing w:line="360" w:lineRule="auto"/>
        <w:jc w:val="both"/>
        <w:rPr>
          <w:sz w:val="24"/>
          <w:szCs w:val="24"/>
        </w:rPr>
      </w:pPr>
      <w:r w:rsidDel="00000000" w:rsidR="00000000" w:rsidRPr="00000000">
        <w:rPr>
          <w:sz w:val="24"/>
          <w:szCs w:val="24"/>
          <w:rtl w:val="0"/>
        </w:rPr>
        <w:t xml:space="preserve">1. El sujeto y la Ley, condición de la lengua y del lazo social: el universo simbólico. La reglalevistraussiana de prohibición del incesto y la cuestión del intercambio: pacto y alianza.  La vigencia de la ley simbólica y sus límites.</w:t>
      </w:r>
    </w:p>
    <w:p w:rsidR="00000000" w:rsidDel="00000000" w:rsidP="00000000" w:rsidRDefault="00000000" w:rsidRPr="00000000" w14:paraId="000000C0">
      <w:pPr>
        <w:spacing w:line="360" w:lineRule="auto"/>
        <w:jc w:val="both"/>
        <w:rPr>
          <w:sz w:val="24"/>
          <w:szCs w:val="24"/>
        </w:rPr>
      </w:pPr>
      <w:r w:rsidDel="00000000" w:rsidR="00000000" w:rsidRPr="00000000">
        <w:rPr>
          <w:sz w:val="24"/>
          <w:szCs w:val="24"/>
          <w:rtl w:val="0"/>
        </w:rPr>
        <w:t xml:space="preserve">2. La ficción del totemismo en Freud. Sacrificio y parricidio. La Ley como sistemalegislante y sus paradojas: el deseo inconsciente y el superyó. Subjetivación. Desubjetivación.</w:t>
      </w:r>
    </w:p>
    <w:p w:rsidR="00000000" w:rsidDel="00000000" w:rsidP="00000000" w:rsidRDefault="00000000" w:rsidRPr="00000000" w14:paraId="000000C1">
      <w:pPr>
        <w:spacing w:line="360" w:lineRule="auto"/>
        <w:jc w:val="both"/>
        <w:rPr>
          <w:sz w:val="24"/>
          <w:szCs w:val="24"/>
        </w:rPr>
      </w:pPr>
      <w:r w:rsidDel="00000000" w:rsidR="00000000" w:rsidRPr="00000000">
        <w:rPr>
          <w:sz w:val="24"/>
          <w:szCs w:val="24"/>
          <w:rtl w:val="0"/>
        </w:rPr>
        <w:t xml:space="preserve">3. El rostro tecnológico del amo: la lengua y la web. Leyes del mercado y leyes de la lengua. Vivir </w:t>
      </w:r>
      <w:r w:rsidDel="00000000" w:rsidR="00000000" w:rsidRPr="00000000">
        <w:rPr>
          <w:i w:val="1"/>
          <w:sz w:val="24"/>
          <w:szCs w:val="24"/>
          <w:rtl w:val="0"/>
        </w:rPr>
        <w:t xml:space="preserve">on-line</w:t>
      </w:r>
      <w:r w:rsidDel="00000000" w:rsidR="00000000" w:rsidRPr="00000000">
        <w:rPr>
          <w:sz w:val="24"/>
          <w:szCs w:val="24"/>
          <w:rtl w:val="0"/>
        </w:rPr>
        <w:t xml:space="preserve"> u </w:t>
      </w:r>
      <w:r w:rsidDel="00000000" w:rsidR="00000000" w:rsidRPr="00000000">
        <w:rPr>
          <w:i w:val="1"/>
          <w:sz w:val="24"/>
          <w:szCs w:val="24"/>
          <w:rtl w:val="0"/>
        </w:rPr>
        <w:t xml:space="preserve">off-line</w:t>
      </w:r>
      <w:r w:rsidDel="00000000" w:rsidR="00000000" w:rsidRPr="00000000">
        <w:rPr>
          <w:sz w:val="24"/>
          <w:szCs w:val="24"/>
          <w:rtl w:val="0"/>
        </w:rPr>
        <w:t xml:space="preserve">. </w:t>
      </w:r>
    </w:p>
    <w:p w:rsidR="00000000" w:rsidDel="00000000" w:rsidP="00000000" w:rsidRDefault="00000000" w:rsidRPr="00000000" w14:paraId="000000C2">
      <w:pPr>
        <w:spacing w:line="360" w:lineRule="auto"/>
        <w:ind w:hanging="2"/>
        <w:jc w:val="both"/>
        <w:rPr>
          <w:sz w:val="24"/>
          <w:szCs w:val="24"/>
        </w:rPr>
      </w:pPr>
      <w:r w:rsidDel="00000000" w:rsidR="00000000" w:rsidRPr="00000000">
        <w:rPr>
          <w:sz w:val="24"/>
          <w:szCs w:val="24"/>
          <w:rtl w:val="0"/>
        </w:rPr>
        <w:t xml:space="preserve">4. Hacia una Semiosis de lo cotidiano: La miseria de las masas y el amor al líder: de la exaltación del ideal del yo a la aniquilación superyoica. Dispositivos tecnológicos: síntomas o adicciones.</w:t>
      </w:r>
    </w:p>
    <w:p w:rsidR="00000000" w:rsidDel="00000000" w:rsidP="00000000" w:rsidRDefault="00000000" w:rsidRPr="00000000" w14:paraId="000000C3">
      <w:pPr>
        <w:spacing w:line="360" w:lineRule="auto"/>
        <w:ind w:hanging="2"/>
        <w:jc w:val="both"/>
        <w:rPr>
          <w:sz w:val="24"/>
          <w:szCs w:val="24"/>
        </w:rPr>
      </w:pPr>
      <w:r w:rsidDel="00000000" w:rsidR="00000000" w:rsidRPr="00000000">
        <w:rPr>
          <w:rtl w:val="0"/>
        </w:rPr>
      </w:r>
    </w:p>
    <w:p w:rsidR="00000000" w:rsidDel="00000000" w:rsidP="00000000" w:rsidRDefault="00000000" w:rsidRPr="00000000" w14:paraId="000000C4">
      <w:pPr>
        <w:spacing w:line="360" w:lineRule="auto"/>
        <w:ind w:hanging="2"/>
        <w:jc w:val="both"/>
        <w:rPr>
          <w:sz w:val="24"/>
          <w:szCs w:val="24"/>
        </w:rPr>
      </w:pPr>
      <w:r w:rsidDel="00000000" w:rsidR="00000000" w:rsidRPr="00000000">
        <w:rPr>
          <w:sz w:val="24"/>
          <w:szCs w:val="24"/>
          <w:rtl w:val="0"/>
        </w:rPr>
        <w:t xml:space="preserve">Bibliografía</w:t>
      </w:r>
    </w:p>
    <w:p w:rsidR="00000000" w:rsidDel="00000000" w:rsidP="00000000" w:rsidRDefault="00000000" w:rsidRPr="00000000" w14:paraId="000000C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268"/>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Braunstein, N. (2015).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Adicción a los dispositivos y aparatos tecnológicos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Ficha de Cátedra.</w:t>
      </w:r>
    </w:p>
    <w:p w:rsidR="00000000" w:rsidDel="00000000" w:rsidP="00000000" w:rsidRDefault="00000000" w:rsidRPr="00000000" w14:paraId="000000C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Elmiger, M. 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función del Padre como enunciador de la ley y las fallas de su enunciación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Ficha de Cátedra.</w:t>
      </w:r>
    </w:p>
    <w:p w:rsidR="00000000" w:rsidDel="00000000" w:rsidP="00000000" w:rsidRDefault="00000000" w:rsidRPr="00000000" w14:paraId="000000C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Elmiger, M. E. (2003).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Genealogía de la culpabilidad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Memorias de las Jornadas de Investigación: Volumen 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Facultad de Psicología. UBA.</w:t>
      </w:r>
    </w:p>
    <w:p w:rsidR="00000000" w:rsidDel="00000000" w:rsidP="00000000" w:rsidRDefault="00000000" w:rsidRPr="00000000" w14:paraId="000000C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Elmiger, M. E. (2003).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Hijos de la violencia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Psico-Logos Nº 13. Revista de Psicología de la Universidad Nacional de Tucumán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Departamento de Publicaciones de la Facultad de Filosofía y Letras.</w:t>
      </w:r>
    </w:p>
    <w:p w:rsidR="00000000" w:rsidDel="00000000" w:rsidP="00000000" w:rsidRDefault="00000000" w:rsidRPr="00000000" w14:paraId="000000C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Gerez Ambertín, M. (2011).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Entre deudas y culpas: sacrificios. Crítica de la razón sacrificial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Letra Viva. Capítulo II: El sacrificio: dimensión lingüística y mítica en Freud; Capítulo XIV: Miseria y sometimiento de las masas –variedades actuales del sacrificio–.</w:t>
      </w:r>
    </w:p>
    <w:p w:rsidR="00000000" w:rsidDel="00000000" w:rsidP="00000000" w:rsidRDefault="00000000" w:rsidRPr="00000000" w14:paraId="000000C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Gerez Ambertín, M. (2011).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Ley, prohibición y culpabilidad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GerezAmbertín, M. (compiladora).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Culpa, responsabilidad y castigo en el discurso  jurídico y psicoanalítico: Volumen 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Letra Viva.</w:t>
      </w:r>
    </w:p>
    <w:p w:rsidR="00000000" w:rsidDel="00000000" w:rsidP="00000000" w:rsidRDefault="00000000" w:rsidRPr="00000000" w14:paraId="000000C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GerezAmbertín, M. (2013).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Las voces del superyó: En la clínica psicoanalítica y en el malestar en la cultura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Letra Viva. Capítulo 2: El preludio freudiano del superyó: la moción maligna; Capítulo 9: El hostigamiento de la cultura; Capítulo 11: Allende el padre, bifurcación del destino.</w:t>
      </w:r>
    </w:p>
    <w:p w:rsidR="00000000" w:rsidDel="00000000" w:rsidP="00000000" w:rsidRDefault="00000000" w:rsidRPr="00000000" w14:paraId="000000C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Lévi-Strauss, C. (1969):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Las estructuras elementales del parentesco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Paidós. Prefacio a la primera edición y Prefacio a la segunda edición.</w:t>
      </w:r>
    </w:p>
    <w:p w:rsidR="00000000" w:rsidDel="00000000" w:rsidP="00000000" w:rsidRDefault="00000000" w:rsidRPr="00000000" w14:paraId="000000C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Lévi-Strauss, C. (1987).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Antropología Estructural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Paidós. Introducción y Capítulo 5: Apéndice a los capítulos 3 y 4.</w:t>
      </w:r>
    </w:p>
    <w:p w:rsidR="00000000" w:rsidDel="00000000" w:rsidP="00000000" w:rsidRDefault="00000000" w:rsidRPr="00000000" w14:paraId="000000C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Medina, M. S. (1998).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ley de prohibición del incesto. Puntuaciones en la obra de Lèvi-Strauss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Psico-Logos Nº 8. Revista de Psicología de la Universidad Nacional de Tucumán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Departamento de Publicaciones de la Facultad de Filosofía y Letras.</w:t>
      </w:r>
    </w:p>
    <w:p w:rsidR="00000000" w:rsidDel="00000000" w:rsidP="00000000" w:rsidRDefault="00000000" w:rsidRPr="00000000" w14:paraId="000000CF">
      <w:pPr>
        <w:spacing w:line="360" w:lineRule="auto"/>
        <w:ind w:hanging="2"/>
        <w:jc w:val="both"/>
        <w:rPr>
          <w:color w:val="000000"/>
          <w:sz w:val="24"/>
          <w:szCs w:val="24"/>
        </w:rPr>
      </w:pPr>
      <w:r w:rsidDel="00000000" w:rsidR="00000000" w:rsidRPr="00000000">
        <w:rPr>
          <w:rtl w:val="0"/>
        </w:rPr>
      </w:r>
    </w:p>
    <w:p w:rsidR="00000000" w:rsidDel="00000000" w:rsidP="00000000" w:rsidRDefault="00000000" w:rsidRPr="00000000" w14:paraId="000000D0">
      <w:pPr>
        <w:pBdr>
          <w:top w:color="000000" w:space="1" w:sz="4" w:val="single"/>
          <w:left w:color="000000" w:space="4" w:sz="4" w:val="single"/>
          <w:bottom w:color="000000" w:space="1" w:sz="4" w:val="single"/>
          <w:right w:color="000000" w:space="4" w:sz="4" w:val="single"/>
        </w:pBdr>
        <w:spacing w:line="360" w:lineRule="auto"/>
        <w:ind w:hanging="2"/>
        <w:rPr>
          <w:color w:val="000000"/>
          <w:sz w:val="24"/>
          <w:szCs w:val="24"/>
        </w:rPr>
      </w:pPr>
      <w:r w:rsidDel="00000000" w:rsidR="00000000" w:rsidRPr="00000000">
        <w:rPr>
          <w:b w:val="1"/>
          <w:color w:val="000000"/>
          <w:sz w:val="24"/>
          <w:szCs w:val="24"/>
          <w:rtl w:val="0"/>
        </w:rPr>
        <w:t xml:space="preserve">7.- METODOLOGÍA</w:t>
      </w:r>
      <w:r w:rsidDel="00000000" w:rsidR="00000000" w:rsidRPr="00000000">
        <w:rPr>
          <w:rtl w:val="0"/>
        </w:rPr>
      </w:r>
    </w:p>
    <w:p w:rsidR="00000000" w:rsidDel="00000000" w:rsidP="00000000" w:rsidRDefault="00000000" w:rsidRPr="00000000" w14:paraId="000000D1">
      <w:pPr>
        <w:spacing w:line="360" w:lineRule="auto"/>
        <w:ind w:hanging="2"/>
        <w:jc w:val="both"/>
        <w:rPr>
          <w:color w:val="000000"/>
          <w:sz w:val="24"/>
          <w:szCs w:val="24"/>
        </w:rPr>
      </w:pPr>
      <w:r w:rsidDel="00000000" w:rsidR="00000000" w:rsidRPr="00000000">
        <w:rPr>
          <w:color w:val="000000"/>
          <w:sz w:val="24"/>
          <w:szCs w:val="24"/>
          <w:rtl w:val="0"/>
        </w:rPr>
        <w:t xml:space="preserve">La Profesora Titular, junto al Personal de la Cátedra, organiza los temas del programa, orienta en la bibliografía especializada y en la metodología de transmisión. La misma consiste en una clase teórica semanal, clases prácticas y de consulta de lunes a jueves, distribuidas en turnos de las mañanas y de las tardes.</w:t>
      </w:r>
    </w:p>
    <w:p w:rsidR="00000000" w:rsidDel="00000000" w:rsidP="00000000" w:rsidRDefault="00000000" w:rsidRPr="00000000" w14:paraId="000000D2">
      <w:pPr>
        <w:spacing w:line="360" w:lineRule="auto"/>
        <w:ind w:hanging="2"/>
        <w:jc w:val="both"/>
        <w:rPr>
          <w:color w:val="000000"/>
          <w:sz w:val="24"/>
          <w:szCs w:val="24"/>
        </w:rPr>
      </w:pPr>
      <w:r w:rsidDel="00000000" w:rsidR="00000000" w:rsidRPr="00000000">
        <w:rPr>
          <w:rtl w:val="0"/>
        </w:rPr>
      </w:r>
    </w:p>
    <w:p w:rsidR="00000000" w:rsidDel="00000000" w:rsidP="00000000" w:rsidRDefault="00000000" w:rsidRPr="00000000" w14:paraId="000000D3">
      <w:pPr>
        <w:pBdr>
          <w:top w:color="000000" w:space="1" w:sz="4" w:val="single"/>
          <w:left w:color="000000" w:space="4" w:sz="4" w:val="single"/>
          <w:bottom w:color="000000" w:space="1" w:sz="4" w:val="single"/>
          <w:right w:color="000000" w:space="4" w:sz="4" w:val="single"/>
        </w:pBdr>
        <w:spacing w:line="360" w:lineRule="auto"/>
        <w:ind w:hanging="2"/>
        <w:rPr>
          <w:color w:val="000000"/>
          <w:sz w:val="24"/>
          <w:szCs w:val="24"/>
        </w:rPr>
      </w:pPr>
      <w:r w:rsidDel="00000000" w:rsidR="00000000" w:rsidRPr="00000000">
        <w:rPr>
          <w:b w:val="1"/>
          <w:color w:val="000000"/>
          <w:sz w:val="24"/>
          <w:szCs w:val="24"/>
          <w:rtl w:val="0"/>
        </w:rPr>
        <w:t xml:space="preserve">8.- DESCRIPCIÓN ANALÍTICA DE LAS ACTIVIDADES TEÓRICAS </w:t>
      </w:r>
      <w:r w:rsidDel="00000000" w:rsidR="00000000" w:rsidRPr="00000000">
        <w:rPr>
          <w:rtl w:val="0"/>
        </w:rPr>
      </w:r>
    </w:p>
    <w:p w:rsidR="00000000" w:rsidDel="00000000" w:rsidP="00000000" w:rsidRDefault="00000000" w:rsidRPr="00000000" w14:paraId="000000D4">
      <w:pPr>
        <w:spacing w:line="360" w:lineRule="auto"/>
        <w:ind w:hanging="2"/>
        <w:jc w:val="both"/>
        <w:rPr>
          <w:color w:val="000000"/>
          <w:sz w:val="24"/>
          <w:szCs w:val="24"/>
        </w:rPr>
      </w:pPr>
      <w:r w:rsidDel="00000000" w:rsidR="00000000" w:rsidRPr="00000000">
        <w:rPr>
          <w:color w:val="000000"/>
          <w:sz w:val="24"/>
          <w:szCs w:val="24"/>
          <w:rtl w:val="0"/>
        </w:rPr>
        <w:t xml:space="preserve">Las clases teóricas son semanales y hacen un seguimiento del programa de la asignatura con ejemplos prácticos de la Semiosis de lo cotidiano.</w:t>
      </w:r>
    </w:p>
    <w:p w:rsidR="00000000" w:rsidDel="00000000" w:rsidP="00000000" w:rsidRDefault="00000000" w:rsidRPr="00000000" w14:paraId="000000D5">
      <w:pPr>
        <w:spacing w:line="360" w:lineRule="auto"/>
        <w:ind w:hanging="2"/>
        <w:jc w:val="both"/>
        <w:rPr>
          <w:color w:val="000000"/>
          <w:sz w:val="24"/>
          <w:szCs w:val="24"/>
        </w:rPr>
      </w:pPr>
      <w:r w:rsidDel="00000000" w:rsidR="00000000" w:rsidRPr="00000000">
        <w:rPr>
          <w:rtl w:val="0"/>
        </w:rPr>
      </w:r>
    </w:p>
    <w:p w:rsidR="00000000" w:rsidDel="00000000" w:rsidP="00000000" w:rsidRDefault="00000000" w:rsidRPr="00000000" w14:paraId="000000D6">
      <w:pPr>
        <w:pBdr>
          <w:top w:color="000000" w:space="1" w:sz="4" w:val="single"/>
          <w:left w:color="000000" w:space="4" w:sz="4" w:val="single"/>
          <w:bottom w:color="000000" w:space="1" w:sz="4" w:val="single"/>
          <w:right w:color="000000" w:space="4" w:sz="4" w:val="single"/>
        </w:pBdr>
        <w:spacing w:line="360" w:lineRule="auto"/>
        <w:ind w:hanging="2"/>
        <w:rPr>
          <w:b w:val="1"/>
          <w:color w:val="000000"/>
          <w:sz w:val="24"/>
          <w:szCs w:val="24"/>
        </w:rPr>
      </w:pPr>
      <w:r w:rsidDel="00000000" w:rsidR="00000000" w:rsidRPr="00000000">
        <w:rPr>
          <w:b w:val="1"/>
          <w:color w:val="000000"/>
          <w:sz w:val="24"/>
          <w:szCs w:val="24"/>
          <w:rtl w:val="0"/>
        </w:rPr>
        <w:t xml:space="preserve">9.- DESCRIPCIÓN ANALÍTICA DE LAS ACTIVIDADES PRÁCTICAS</w:t>
      </w:r>
    </w:p>
    <w:p w:rsidR="00000000" w:rsidDel="00000000" w:rsidP="00000000" w:rsidRDefault="00000000" w:rsidRPr="00000000" w14:paraId="000000D7">
      <w:pPr>
        <w:spacing w:line="360" w:lineRule="auto"/>
        <w:ind w:hanging="2"/>
        <w:jc w:val="both"/>
        <w:rPr>
          <w:color w:val="000000"/>
          <w:sz w:val="24"/>
          <w:szCs w:val="24"/>
        </w:rPr>
      </w:pPr>
      <w:r w:rsidDel="00000000" w:rsidR="00000000" w:rsidRPr="00000000">
        <w:rPr>
          <w:color w:val="000000"/>
          <w:sz w:val="24"/>
          <w:szCs w:val="24"/>
          <w:rtl w:val="0"/>
        </w:rPr>
        <w:t xml:space="preserve">Las clases prácticas consisten en el seguimiento teórico y práctico de la materia, además del trabajo de análisis de los discursos del poder y la producción de subjetividades desde publicidades, artículos periodísticos, discursos políticos, sociales, cinematográficos, etc.</w:t>
      </w:r>
    </w:p>
    <w:p w:rsidR="00000000" w:rsidDel="00000000" w:rsidP="00000000" w:rsidRDefault="00000000" w:rsidRPr="00000000" w14:paraId="000000D8">
      <w:pPr>
        <w:spacing w:line="360" w:lineRule="auto"/>
        <w:ind w:hanging="2"/>
        <w:jc w:val="both"/>
        <w:rPr>
          <w:color w:val="000000"/>
          <w:sz w:val="24"/>
          <w:szCs w:val="24"/>
        </w:rPr>
      </w:pPr>
      <w:r w:rsidDel="00000000" w:rsidR="00000000" w:rsidRPr="00000000">
        <w:rPr>
          <w:color w:val="000000"/>
          <w:sz w:val="24"/>
          <w:szCs w:val="24"/>
          <w:rtl w:val="0"/>
        </w:rPr>
        <w:t xml:space="preserve">El producto tangible resultante consiste en la elaboración de un Trabajo Final de Investigación supervisado, con valor de con valor de examen parcial,  cuyo objetivo es la integración del mundo académico con el mundo del trabajo a través de la integración de los conocimientos teórico-prácticos.</w:t>
      </w:r>
    </w:p>
    <w:p w:rsidR="00000000" w:rsidDel="00000000" w:rsidP="00000000" w:rsidRDefault="00000000" w:rsidRPr="00000000" w14:paraId="000000D9">
      <w:pPr>
        <w:spacing w:line="360" w:lineRule="auto"/>
        <w:jc w:val="both"/>
        <w:rPr>
          <w:color w:val="000000"/>
          <w:sz w:val="24"/>
          <w:szCs w:val="24"/>
        </w:rPr>
      </w:pPr>
      <w:r w:rsidDel="00000000" w:rsidR="00000000" w:rsidRPr="00000000">
        <w:rPr>
          <w:rtl w:val="0"/>
        </w:rPr>
      </w:r>
    </w:p>
    <w:p w:rsidR="00000000" w:rsidDel="00000000" w:rsidP="00000000" w:rsidRDefault="00000000" w:rsidRPr="00000000" w14:paraId="000000DA">
      <w:pPr>
        <w:pBdr>
          <w:top w:color="000000" w:space="1" w:sz="4" w:val="single"/>
          <w:left w:color="000000" w:space="4" w:sz="4" w:val="single"/>
          <w:bottom w:color="000000" w:space="1" w:sz="4" w:val="single"/>
          <w:right w:color="000000" w:space="4" w:sz="4" w:val="single"/>
        </w:pBdr>
        <w:spacing w:line="360" w:lineRule="auto"/>
        <w:ind w:hanging="2"/>
        <w:rPr>
          <w:b w:val="1"/>
          <w:color w:val="000000"/>
          <w:sz w:val="24"/>
          <w:szCs w:val="24"/>
        </w:rPr>
      </w:pPr>
      <w:r w:rsidDel="00000000" w:rsidR="00000000" w:rsidRPr="00000000">
        <w:rPr>
          <w:b w:val="1"/>
          <w:color w:val="000000"/>
          <w:sz w:val="24"/>
          <w:szCs w:val="24"/>
          <w:rtl w:val="0"/>
        </w:rPr>
        <w:t xml:space="preserve">10.- SISTEMA DE EVALUACIÓN</w:t>
      </w:r>
    </w:p>
    <w:p w:rsidR="00000000" w:rsidDel="00000000" w:rsidP="00000000" w:rsidRDefault="00000000" w:rsidRPr="00000000" w14:paraId="000000D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1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Número de evaluaciones parciales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(dos).</w:t>
      </w:r>
    </w:p>
    <w:p w:rsidR="00000000" w:rsidDel="00000000" w:rsidP="00000000" w:rsidRDefault="00000000" w:rsidRPr="00000000" w14:paraId="000000D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1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Número de evaluaciones a través de trabajo final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(uno).</w:t>
      </w:r>
    </w:p>
    <w:p w:rsidR="00000000" w:rsidDel="00000000" w:rsidP="00000000" w:rsidRDefault="00000000" w:rsidRPr="00000000" w14:paraId="000000D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1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Modalidad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Individual y escrita.</w:t>
      </w:r>
    </w:p>
    <w:p w:rsidR="00000000" w:rsidDel="00000000" w:rsidP="00000000" w:rsidRDefault="00000000" w:rsidRPr="00000000" w14:paraId="000000D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1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Tipo de respuesta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desarrollo.</w:t>
      </w:r>
    </w:p>
    <w:p w:rsidR="00000000" w:rsidDel="00000000" w:rsidP="00000000" w:rsidRDefault="00000000" w:rsidRPr="00000000" w14:paraId="000000D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1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Criterios de evaluación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Respuestas acordes a las preguntas realizadas, conocimiento de la materia, creatividad y defensa en el trabajo final.</w:t>
      </w:r>
    </w:p>
    <w:p w:rsidR="00000000" w:rsidDel="00000000" w:rsidP="00000000" w:rsidRDefault="00000000" w:rsidRPr="00000000" w14:paraId="000000E0">
      <w:pPr>
        <w:spacing w:line="360" w:lineRule="auto"/>
        <w:jc w:val="both"/>
        <w:rPr>
          <w:color w:val="000000"/>
          <w:sz w:val="24"/>
          <w:szCs w:val="24"/>
          <w:highlight w:val="cyan"/>
        </w:rPr>
      </w:pPr>
      <w:r w:rsidDel="00000000" w:rsidR="00000000" w:rsidRPr="00000000">
        <w:rPr>
          <w:rtl w:val="0"/>
        </w:rPr>
      </w:r>
    </w:p>
    <w:p w:rsidR="00000000" w:rsidDel="00000000" w:rsidP="00000000" w:rsidRDefault="00000000" w:rsidRPr="00000000" w14:paraId="000000E1">
      <w:pPr>
        <w:pBdr>
          <w:top w:color="000000" w:space="1" w:sz="4" w:val="single"/>
          <w:left w:color="000000" w:space="4" w:sz="4" w:val="single"/>
          <w:bottom w:color="000000" w:space="1" w:sz="4" w:val="single"/>
          <w:right w:color="000000" w:space="4" w:sz="4" w:val="single"/>
        </w:pBdr>
        <w:spacing w:line="360" w:lineRule="auto"/>
        <w:ind w:hanging="2"/>
        <w:jc w:val="both"/>
        <w:rPr>
          <w:smallCaps w:val="1"/>
          <w:color w:val="000000"/>
          <w:sz w:val="24"/>
          <w:szCs w:val="24"/>
        </w:rPr>
      </w:pPr>
      <w:r w:rsidDel="00000000" w:rsidR="00000000" w:rsidRPr="00000000">
        <w:rPr>
          <w:b w:val="1"/>
          <w:smallCaps w:val="1"/>
          <w:color w:val="000000"/>
          <w:sz w:val="24"/>
          <w:szCs w:val="24"/>
          <w:rtl w:val="0"/>
        </w:rPr>
        <w:t xml:space="preserve">11.- REQUISITOS PARA REGULARIZAR Y/O PROMOCIONAR</w:t>
      </w:r>
      <w:r w:rsidDel="00000000" w:rsidR="00000000" w:rsidRPr="00000000">
        <w:rPr>
          <w:rtl w:val="0"/>
        </w:rPr>
      </w:r>
    </w:p>
    <w:p w:rsidR="00000000" w:rsidDel="00000000" w:rsidP="00000000" w:rsidRDefault="00000000" w:rsidRPr="00000000" w14:paraId="000000E2">
      <w:pPr>
        <w:spacing w:line="360" w:lineRule="auto"/>
        <w:jc w:val="both"/>
        <w:rPr>
          <w:color w:val="000000"/>
          <w:sz w:val="24"/>
          <w:szCs w:val="24"/>
        </w:rPr>
      </w:pPr>
      <w:r w:rsidDel="00000000" w:rsidR="00000000" w:rsidRPr="00000000">
        <w:rPr>
          <w:color w:val="000000"/>
          <w:sz w:val="24"/>
          <w:szCs w:val="24"/>
          <w:rtl w:val="0"/>
        </w:rPr>
        <w:t xml:space="preserve">Para promover la materia el alumno debe cumplir con el 75% de asistencia a clases prácticas y tener</w:t>
      </w:r>
      <w:bookmarkStart w:colFirst="0" w:colLast="0" w:name="bookmark=id.30j0zll" w:id="1"/>
      <w:bookmarkEnd w:id="1"/>
      <w:r w:rsidDel="00000000" w:rsidR="00000000" w:rsidRPr="00000000">
        <w:rPr>
          <w:color w:val="000000"/>
          <w:sz w:val="24"/>
          <w:szCs w:val="24"/>
          <w:rtl w:val="0"/>
        </w:rPr>
        <w:t xml:space="preserve"> el 100% de trabajos prácticos aprobados. Aprobar los exámenes parciales con 6 (seis) o más puntos, pudiendo recuperar una evaluación parcial. Aprobar el trabajo final de investigación supervisado, con valor de examen parcial, cuyo objetivo es la integración del mundo académico con el mundo del trabajo a través de la integración de los conocimientos teórico-prácticos.</w:t>
      </w:r>
    </w:p>
    <w:p w:rsidR="00000000" w:rsidDel="00000000" w:rsidP="00000000" w:rsidRDefault="00000000" w:rsidRPr="00000000" w14:paraId="000000E3">
      <w:pPr>
        <w:spacing w:line="360" w:lineRule="auto"/>
        <w:jc w:val="both"/>
        <w:rPr>
          <w:color w:val="000000"/>
          <w:sz w:val="24"/>
          <w:szCs w:val="24"/>
        </w:rPr>
      </w:pPr>
      <w:r w:rsidDel="00000000" w:rsidR="00000000" w:rsidRPr="00000000">
        <w:rPr>
          <w:color w:val="000000"/>
          <w:sz w:val="24"/>
          <w:szCs w:val="24"/>
          <w:rtl w:val="0"/>
        </w:rPr>
        <w:t xml:space="preserve">Para regularizar la materia se requiere aprobar dos parciales con nota mínima de 4 (cuatro), tener el 75% de asistencia a clases prácticas y el 75% de prácticos aprobados, pudiendo recuperar hasta el 50 de los mismos.</w:t>
      </w:r>
    </w:p>
    <w:p w:rsidR="00000000" w:rsidDel="00000000" w:rsidP="00000000" w:rsidRDefault="00000000" w:rsidRPr="00000000" w14:paraId="000000E4">
      <w:pPr>
        <w:spacing w:line="360" w:lineRule="auto"/>
        <w:jc w:val="both"/>
        <w:rPr>
          <w:color w:val="000000"/>
          <w:sz w:val="24"/>
          <w:szCs w:val="24"/>
        </w:rPr>
      </w:pPr>
      <w:r w:rsidDel="00000000" w:rsidR="00000000" w:rsidRPr="00000000">
        <w:rPr>
          <w:color w:val="000000"/>
          <w:sz w:val="24"/>
          <w:szCs w:val="24"/>
          <w:rtl w:val="0"/>
        </w:rPr>
        <w:t xml:space="preserve">Los alumnos que no reúnan las condiciones antes citadas pueden rendir la asignatura en condición de libres, con examen final escrito y oral.</w:t>
      </w:r>
    </w:p>
    <w:p w:rsidR="00000000" w:rsidDel="00000000" w:rsidP="00000000" w:rsidRDefault="00000000" w:rsidRPr="00000000" w14:paraId="000000E5">
      <w:pPr>
        <w:spacing w:line="360" w:lineRule="auto"/>
        <w:ind w:hanging="2"/>
        <w:jc w:val="both"/>
        <w:rPr>
          <w:i w:val="1"/>
          <w:color w:val="000000"/>
          <w:sz w:val="24"/>
          <w:szCs w:val="24"/>
        </w:rPr>
      </w:pPr>
      <w:r w:rsidDel="00000000" w:rsidR="00000000" w:rsidRPr="00000000">
        <w:rPr>
          <w:color w:val="000000"/>
          <w:sz w:val="24"/>
          <w:szCs w:val="24"/>
          <w:rtl w:val="0"/>
        </w:rPr>
        <w:t xml:space="preserve">En todos los casos el alumno debe haber aprobado la materia correlativa: </w:t>
      </w:r>
      <w:r w:rsidDel="00000000" w:rsidR="00000000" w:rsidRPr="00000000">
        <w:rPr>
          <w:i w:val="1"/>
          <w:color w:val="000000"/>
          <w:sz w:val="24"/>
          <w:szCs w:val="24"/>
          <w:rtl w:val="0"/>
        </w:rPr>
        <w:t xml:space="preserve">Psicoanálisis (Freud)</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0E6">
      <w:pPr>
        <w:spacing w:line="360" w:lineRule="auto"/>
        <w:jc w:val="both"/>
        <w:rPr>
          <w:color w:val="000000"/>
          <w:sz w:val="24"/>
          <w:szCs w:val="24"/>
        </w:rPr>
      </w:pPr>
      <w:r w:rsidDel="00000000" w:rsidR="00000000" w:rsidRPr="00000000">
        <w:rPr>
          <w:rtl w:val="0"/>
        </w:rPr>
      </w:r>
    </w:p>
    <w:p w:rsidR="00000000" w:rsidDel="00000000" w:rsidP="00000000" w:rsidRDefault="00000000" w:rsidRPr="00000000" w14:paraId="000000E7">
      <w:pPr>
        <w:pBdr>
          <w:top w:color="000000" w:space="1" w:sz="4" w:val="single"/>
          <w:left w:color="000000" w:space="4" w:sz="4" w:val="single"/>
          <w:bottom w:color="000000" w:space="1" w:sz="4" w:val="single"/>
          <w:right w:color="000000" w:space="4" w:sz="4" w:val="single"/>
        </w:pBdr>
        <w:spacing w:line="360" w:lineRule="auto"/>
        <w:ind w:hanging="2"/>
        <w:rPr>
          <w:smallCaps w:val="1"/>
          <w:color w:val="000000"/>
          <w:sz w:val="24"/>
          <w:szCs w:val="24"/>
        </w:rPr>
      </w:pPr>
      <w:r w:rsidDel="00000000" w:rsidR="00000000" w:rsidRPr="00000000">
        <w:rPr>
          <w:b w:val="1"/>
          <w:smallCaps w:val="1"/>
          <w:color w:val="000000"/>
          <w:sz w:val="24"/>
          <w:szCs w:val="24"/>
          <w:rtl w:val="0"/>
        </w:rPr>
        <w:t xml:space="preserve">12.- REQUISITOS PARA RENDIR EN CONDICIÓN DE LIBRE</w:t>
      </w:r>
      <w:r w:rsidDel="00000000" w:rsidR="00000000" w:rsidRPr="00000000">
        <w:rPr>
          <w:rtl w:val="0"/>
        </w:rPr>
      </w:r>
    </w:p>
    <w:p w:rsidR="00000000" w:rsidDel="00000000" w:rsidP="00000000" w:rsidRDefault="00000000" w:rsidRPr="00000000" w14:paraId="000000E8">
      <w:pPr>
        <w:spacing w:line="360" w:lineRule="auto"/>
        <w:ind w:hanging="2"/>
        <w:jc w:val="both"/>
        <w:rPr>
          <w:color w:val="000000"/>
          <w:sz w:val="24"/>
          <w:szCs w:val="24"/>
        </w:rPr>
      </w:pPr>
      <w:r w:rsidDel="00000000" w:rsidR="00000000" w:rsidRPr="00000000">
        <w:rPr>
          <w:color w:val="000000"/>
          <w:sz w:val="24"/>
          <w:szCs w:val="24"/>
          <w:rtl w:val="0"/>
        </w:rPr>
        <w:t xml:space="preserve">El alumno libre debe rendir un primer examen escrito integral eliminatorio y, posteriormente, un examen oral. El Programa será el correspondiente al año en curso, a partir del mes de mayo de cada año.</w:t>
      </w:r>
    </w:p>
    <w:p w:rsidR="00000000" w:rsidDel="00000000" w:rsidP="00000000" w:rsidRDefault="00000000" w:rsidRPr="00000000" w14:paraId="000000E9">
      <w:pPr>
        <w:spacing w:line="360" w:lineRule="auto"/>
        <w:jc w:val="both"/>
        <w:rPr>
          <w:color w:val="000000"/>
          <w:sz w:val="24"/>
          <w:szCs w:val="24"/>
        </w:rPr>
      </w:pPr>
      <w:r w:rsidDel="00000000" w:rsidR="00000000" w:rsidRPr="00000000">
        <w:rPr>
          <w:rtl w:val="0"/>
        </w:rPr>
      </w:r>
    </w:p>
    <w:p w:rsidR="00000000" w:rsidDel="00000000" w:rsidP="00000000" w:rsidRDefault="00000000" w:rsidRPr="00000000" w14:paraId="000000EA">
      <w:pPr>
        <w:pBdr>
          <w:top w:color="000000" w:space="1" w:sz="4" w:val="single"/>
          <w:left w:color="000000" w:space="4" w:sz="4" w:val="single"/>
          <w:bottom w:color="000000" w:space="1" w:sz="4" w:val="single"/>
          <w:right w:color="000000" w:space="4" w:sz="4" w:val="single"/>
        </w:pBdr>
        <w:spacing w:line="360" w:lineRule="auto"/>
        <w:ind w:hanging="2"/>
        <w:rPr>
          <w:b w:val="1"/>
          <w:smallCaps w:val="1"/>
          <w:color w:val="000000"/>
          <w:sz w:val="24"/>
          <w:szCs w:val="24"/>
        </w:rPr>
      </w:pPr>
      <w:r w:rsidDel="00000000" w:rsidR="00000000" w:rsidRPr="00000000">
        <w:rPr>
          <w:b w:val="1"/>
          <w:smallCaps w:val="1"/>
          <w:color w:val="000000"/>
          <w:sz w:val="24"/>
          <w:szCs w:val="24"/>
          <w:rtl w:val="0"/>
        </w:rPr>
        <w:t xml:space="preserve">13.- CONTACTO / AULA VIRTUAL / REDES SOCIALES</w:t>
      </w:r>
    </w:p>
    <w:p w:rsidR="00000000" w:rsidDel="00000000" w:rsidP="00000000" w:rsidRDefault="00000000" w:rsidRPr="00000000" w14:paraId="000000E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email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semiosisfrancesa@psicologia.unt.edu.ar</w:t>
        </w:r>
      </w:hyperlink>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Aula Virtual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http://www.psicovirtual.unt.edu.ar/course/view.php?id=55</w:t>
      </w:r>
    </w:p>
    <w:p w:rsidR="00000000" w:rsidDel="00000000" w:rsidP="00000000" w:rsidRDefault="00000000" w:rsidRPr="00000000" w14:paraId="000000E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Facebook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Semiosis Francesa: </w:t>
      </w:r>
      <w:hyperlink r:id="r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https://m.facebook.com/100005678748222/</w:t>
        </w:r>
      </w:hyperlink>
      <w:r w:rsidDel="00000000" w:rsidR="00000000" w:rsidRPr="00000000">
        <w:rPr>
          <w:rtl w:val="0"/>
        </w:rPr>
      </w:r>
    </w:p>
    <w:p w:rsidR="00000000" w:rsidDel="00000000" w:rsidP="00000000" w:rsidRDefault="00000000" w:rsidRPr="00000000" w14:paraId="000000EE">
      <w:pPr>
        <w:spacing w:line="360" w:lineRule="auto"/>
        <w:jc w:val="both"/>
        <w:rPr>
          <w:color w:val="000000"/>
          <w:sz w:val="24"/>
          <w:szCs w:val="24"/>
          <w:highlight w:val="green"/>
        </w:rPr>
      </w:pPr>
      <w:r w:rsidDel="00000000" w:rsidR="00000000" w:rsidRPr="00000000">
        <w:rPr>
          <w:rtl w:val="0"/>
        </w:rPr>
      </w:r>
    </w:p>
    <w:p w:rsidR="00000000" w:rsidDel="00000000" w:rsidP="00000000" w:rsidRDefault="00000000" w:rsidRPr="00000000" w14:paraId="000000EF">
      <w:pPr>
        <w:spacing w:line="360" w:lineRule="auto"/>
        <w:jc w:val="both"/>
        <w:rPr>
          <w:color w:val="000000"/>
          <w:sz w:val="24"/>
          <w:szCs w:val="24"/>
        </w:rPr>
      </w:pPr>
      <w:r w:rsidDel="00000000" w:rsidR="00000000" w:rsidRPr="00000000">
        <w:rPr>
          <w:rtl w:val="0"/>
        </w:rPr>
      </w:r>
    </w:p>
    <w:p w:rsidR="00000000" w:rsidDel="00000000" w:rsidP="00000000" w:rsidRDefault="00000000" w:rsidRPr="00000000" w14:paraId="000000F0">
      <w:pPr>
        <w:spacing w:line="360" w:lineRule="auto"/>
        <w:jc w:val="both"/>
        <w:rPr>
          <w:color w:val="000000"/>
          <w:sz w:val="24"/>
          <w:szCs w:val="24"/>
        </w:rPr>
      </w:pPr>
      <w:r w:rsidDel="00000000" w:rsidR="00000000" w:rsidRPr="00000000">
        <w:rPr>
          <w:rtl w:val="0"/>
        </w:rPr>
      </w:r>
    </w:p>
    <w:sectPr>
      <w:headerReference r:id="rId9" w:type="default"/>
      <w:footerReference r:id="rId10" w:type="default"/>
      <w:pgSz w:h="16839" w:w="11907" w:orient="portrait"/>
      <w:pgMar w:bottom="1134" w:top="1134" w:left="1134" w:right="74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ind w:left="-540" w:right="-676" w:hanging="27.00000000000003"/>
      <w:rPr>
        <w:sz w:val="16"/>
        <w:szCs w:val="16"/>
      </w:rPr>
    </w:pPr>
    <w:r w:rsidDel="00000000" w:rsidR="00000000" w:rsidRPr="00000000">
      <w:rPr>
        <w:sz w:val="16"/>
        <w:szCs w:val="16"/>
      </w:rPr>
      <w:drawing>
        <wp:inline distB="0" distT="0" distL="0" distR="0">
          <wp:extent cx="1803831" cy="624691"/>
          <wp:effectExtent b="0" l="0" r="0" t="0"/>
          <wp:docPr descr="LOGO UNT PARA MEMBRETE" id="4" name="image2.jpg"/>
          <a:graphic>
            <a:graphicData uri="http://schemas.openxmlformats.org/drawingml/2006/picture">
              <pic:pic>
                <pic:nvPicPr>
                  <pic:cNvPr descr="LOGO UNT PARA MEMBRETE" id="0" name="image2.jpg"/>
                  <pic:cNvPicPr preferRelativeResize="0"/>
                </pic:nvPicPr>
                <pic:blipFill>
                  <a:blip r:embed="rId1"/>
                  <a:srcRect b="0" l="0" r="0" t="0"/>
                  <a:stretch>
                    <a:fillRect/>
                  </a:stretch>
                </pic:blipFill>
                <pic:spPr>
                  <a:xfrm>
                    <a:off x="0" y="0"/>
                    <a:ext cx="1803831" cy="624691"/>
                  </a:xfrm>
                  <a:prstGeom prst="rect"/>
                  <a:ln/>
                </pic:spPr>
              </pic:pic>
            </a:graphicData>
          </a:graphic>
        </wp:inline>
      </w:drawing>
    </w:r>
    <w:r w:rsidDel="00000000" w:rsidR="00000000" w:rsidRPr="00000000">
      <w:rPr>
        <w:sz w:val="16"/>
        <w:szCs w:val="16"/>
      </w:rPr>
      <w:drawing>
        <wp:inline distB="0" distT="0" distL="0" distR="0">
          <wp:extent cx="1788160" cy="518795"/>
          <wp:effectExtent b="0" l="0" r="0" t="0"/>
          <wp:docPr descr="facultad con fondo blanco" id="5" name="image1.jpg"/>
          <a:graphic>
            <a:graphicData uri="http://schemas.openxmlformats.org/drawingml/2006/picture">
              <pic:pic>
                <pic:nvPicPr>
                  <pic:cNvPr descr="facultad con fondo blanco" id="0" name="image1.jpg"/>
                  <pic:cNvPicPr preferRelativeResize="0"/>
                </pic:nvPicPr>
                <pic:blipFill>
                  <a:blip r:embed="rId2"/>
                  <a:srcRect b="0" l="0" r="0" t="0"/>
                  <a:stretch>
                    <a:fillRect/>
                  </a:stretch>
                </pic:blipFill>
                <pic:spPr>
                  <a:xfrm>
                    <a:off x="0" y="0"/>
                    <a:ext cx="1788160" cy="518795"/>
                  </a:xfrm>
                  <a:prstGeom prst="rect"/>
                  <a:ln/>
                </pic:spPr>
              </pic:pic>
            </a:graphicData>
          </a:graphic>
        </wp:inline>
      </w:drawing>
    </w:r>
    <w:r w:rsidDel="00000000" w:rsidR="00000000" w:rsidRPr="00000000">
      <w:rPr>
        <w:rtl w:val="0"/>
      </w:rPr>
    </w:r>
  </w:p>
  <w:p w:rsidR="00000000" w:rsidDel="00000000" w:rsidP="00000000" w:rsidRDefault="00000000" w:rsidRPr="00000000" w14:paraId="000000F2">
    <w:pPr>
      <w:ind w:left="-540" w:right="-676" w:hanging="27.00000000000003"/>
      <w:rPr>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-356234</wp:posOffset>
          </wp:positionH>
          <wp:positionV relativeFrom="paragraph">
            <wp:posOffset>0</wp:posOffset>
          </wp:positionV>
          <wp:extent cx="6513195" cy="45085"/>
          <wp:effectExtent b="0" l="0" r="0" t="0"/>
          <wp:wrapNone/>
          <wp:docPr descr="linea membrete word" id="6" name="image3.jpg"/>
          <a:graphic>
            <a:graphicData uri="http://schemas.openxmlformats.org/drawingml/2006/picture">
              <pic:pic>
                <pic:nvPicPr>
                  <pic:cNvPr descr="linea membrete word" id="0" name="image3.jpg"/>
                  <pic:cNvPicPr preferRelativeResize="0"/>
                </pic:nvPicPr>
                <pic:blipFill>
                  <a:blip r:embed="rId3"/>
                  <a:srcRect b="0" l="0" r="0" t="0"/>
                  <a:stretch>
                    <a:fillRect/>
                  </a:stretch>
                </pic:blipFill>
                <pic:spPr>
                  <a:xfrm>
                    <a:off x="0" y="0"/>
                    <a:ext cx="6513195" cy="45085"/>
                  </a:xfrm>
                  <a:prstGeom prst="rect"/>
                  <a:ln/>
                </pic:spPr>
              </pic:pic>
            </a:graphicData>
          </a:graphic>
        </wp:anchor>
      </w:drawing>
    </w:r>
  </w:p>
  <w:p w:rsidR="00000000" w:rsidDel="00000000" w:rsidP="00000000" w:rsidRDefault="00000000" w:rsidRPr="00000000" w14:paraId="000000F3">
    <w:pPr>
      <w:jc w:val="center"/>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1170" w:hanging="810"/>
      </w:pPr>
      <w:rPr/>
    </w:lvl>
    <w:lvl w:ilvl="1">
      <w:start w:val="1"/>
      <w:numFmt w:val="bullet"/>
      <w:lvlText w:val="●"/>
      <w:lvlJc w:val="left"/>
      <w:pPr>
        <w:ind w:left="1440" w:hanging="360"/>
      </w:pPr>
      <w:rPr>
        <w:rFonts w:ascii="Noto Sans Symbols" w:cs="Noto Sans Symbols" w:eastAsia="Noto Sans Symbols" w:hAnsi="Noto Sans Symbols"/>
      </w:rPr>
    </w:lvl>
    <w:lvl w:ilvl="2">
      <w:start w:val="3"/>
      <w:numFmt w:val="decimal"/>
      <w:lvlText w:val="%3."/>
      <w:lvlJc w:val="left"/>
      <w:pPr>
        <w:ind w:left="234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E1E23"/>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rsid w:val="00502E44"/>
    <w:pPr>
      <w:tabs>
        <w:tab w:val="center" w:pos="4252"/>
        <w:tab w:val="right" w:pos="8504"/>
      </w:tabs>
    </w:pPr>
  </w:style>
  <w:style w:type="paragraph" w:styleId="Piedepgina">
    <w:name w:val="footer"/>
    <w:basedOn w:val="Normal"/>
    <w:link w:val="PiedepginaCar"/>
    <w:uiPriority w:val="99"/>
    <w:rsid w:val="00502E44"/>
    <w:pPr>
      <w:tabs>
        <w:tab w:val="center" w:pos="4252"/>
        <w:tab w:val="right" w:pos="8504"/>
      </w:tabs>
    </w:pPr>
  </w:style>
  <w:style w:type="character" w:styleId="Textodelmarcadordeposicin">
    <w:name w:val="Placeholder Text"/>
    <w:uiPriority w:val="99"/>
    <w:semiHidden w:val="1"/>
    <w:rsid w:val="0036641D"/>
    <w:rPr>
      <w:color w:val="808080"/>
    </w:rPr>
  </w:style>
  <w:style w:type="character" w:styleId="PiedepginaCar" w:customStyle="1">
    <w:name w:val="Pie de página Car"/>
    <w:basedOn w:val="Fuentedeprrafopredeter"/>
    <w:link w:val="Piedepgina"/>
    <w:uiPriority w:val="99"/>
    <w:rsid w:val="00E50C8B"/>
  </w:style>
  <w:style w:type="paragraph" w:styleId="ecxmsonormal" w:customStyle="1">
    <w:name w:val="ecxmsonormal"/>
    <w:basedOn w:val="Normal"/>
    <w:rsid w:val="00EC4A98"/>
    <w:pPr>
      <w:spacing w:after="100" w:afterAutospacing="1" w:before="100" w:beforeAutospacing="1"/>
    </w:pPr>
    <w:rPr>
      <w:sz w:val="24"/>
      <w:szCs w:val="24"/>
      <w:lang w:eastAsia="es-AR" w:val="es-AR"/>
    </w:rPr>
  </w:style>
  <w:style w:type="paragraph" w:styleId="Textoindependiente2">
    <w:name w:val="Body Text 2"/>
    <w:basedOn w:val="Normal"/>
    <w:link w:val="Textoindependiente2Car"/>
    <w:rsid w:val="0082406C"/>
    <w:pPr>
      <w:jc w:val="both"/>
    </w:pPr>
    <w:rPr>
      <w:rFonts w:ascii="Arial" w:hAnsi="Arial"/>
      <w:i w:val="1"/>
      <w:sz w:val="24"/>
      <w:szCs w:val="24"/>
    </w:rPr>
  </w:style>
  <w:style w:type="character" w:styleId="Textoindependiente2Car" w:customStyle="1">
    <w:name w:val="Texto independiente 2 Car"/>
    <w:basedOn w:val="Fuentedeprrafopredeter"/>
    <w:link w:val="Textoindependiente2"/>
    <w:rsid w:val="0082406C"/>
    <w:rPr>
      <w:rFonts w:ascii="Arial" w:hAnsi="Arial"/>
      <w:i w:val="1"/>
      <w:sz w:val="24"/>
      <w:szCs w:val="24"/>
    </w:rPr>
  </w:style>
  <w:style w:type="paragraph" w:styleId="Textodeglobo">
    <w:name w:val="Balloon Text"/>
    <w:basedOn w:val="Normal"/>
    <w:link w:val="TextodegloboCar"/>
    <w:rsid w:val="00737868"/>
    <w:rPr>
      <w:rFonts w:ascii="Tahoma" w:cs="Tahoma" w:hAnsi="Tahoma"/>
      <w:sz w:val="16"/>
      <w:szCs w:val="16"/>
    </w:rPr>
  </w:style>
  <w:style w:type="character" w:styleId="TextodegloboCar" w:customStyle="1">
    <w:name w:val="Texto de globo Car"/>
    <w:basedOn w:val="Fuentedeprrafopredeter"/>
    <w:link w:val="Textodeglobo"/>
    <w:rsid w:val="00737868"/>
    <w:rPr>
      <w:rFonts w:ascii="Tahoma" w:cs="Tahoma" w:hAnsi="Tahoma"/>
      <w:sz w:val="16"/>
      <w:szCs w:val="16"/>
    </w:rPr>
  </w:style>
  <w:style w:type="paragraph" w:styleId="Prrafodelista">
    <w:name w:val="List Paragraph"/>
    <w:basedOn w:val="Normal"/>
    <w:uiPriority w:val="34"/>
    <w:qFormat w:val="1"/>
    <w:rsid w:val="009F1D0B"/>
    <w:pPr>
      <w:ind w:left="720"/>
      <w:contextualSpacing w:val="1"/>
    </w:pPr>
  </w:style>
  <w:style w:type="character" w:styleId="Hipervnculo">
    <w:name w:val="Hyperlink"/>
    <w:basedOn w:val="Fuentedeprrafopredeter"/>
    <w:rsid w:val="0037009C"/>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emiosisfrancesa@psicologia.unt.edu.ar" TargetMode="External"/><Relationship Id="rId8" Type="http://schemas.openxmlformats.org/officeDocument/2006/relationships/hyperlink" Target="https://m.facebook.com/10000567874822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 Id="rId3"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wo3yMSanq2NBKja2GHLoNmstzg==">CgMxLjAyCGguZ2pkZ3hzMgppZC4zMGowemxsOAByITFWRXh0WmtvV09XeUc1WWZickQ0eXp3U1BtODhvaGVGcQ==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2022-10-06T10:16:00Z</dcterms:created>
  <dc:creator>Usuario</dc:creator>
</cp:coreProperties>
</file>